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E3B" w:rsidRDefault="008A7E3B" w:rsidP="00CC43A0">
      <w:pPr>
        <w:spacing w:after="0"/>
        <w:rPr>
          <w:b/>
          <w:bCs/>
        </w:rPr>
      </w:pPr>
      <w:bookmarkStart w:id="0" w:name="randomizovane_algoritmy_typu_las_vegas_a"/>
      <w:r w:rsidRPr="008A7E3B">
        <w:rPr>
          <w:b/>
          <w:bCs/>
        </w:rPr>
        <w:t xml:space="preserve">11. </w:t>
      </w:r>
      <w:proofErr w:type="spellStart"/>
      <w:r w:rsidRPr="008A7E3B">
        <w:rPr>
          <w:b/>
          <w:bCs/>
        </w:rPr>
        <w:t>Randomizované</w:t>
      </w:r>
      <w:proofErr w:type="spellEnd"/>
      <w:r w:rsidRPr="008A7E3B">
        <w:rPr>
          <w:b/>
          <w:bCs/>
        </w:rPr>
        <w:t xml:space="preserve"> algoritmy typu Las </w:t>
      </w:r>
      <w:proofErr w:type="spellStart"/>
      <w:r w:rsidRPr="008A7E3B">
        <w:rPr>
          <w:b/>
          <w:bCs/>
        </w:rPr>
        <w:t>Vegas</w:t>
      </w:r>
      <w:proofErr w:type="spellEnd"/>
      <w:r w:rsidRPr="008A7E3B">
        <w:rPr>
          <w:b/>
          <w:bCs/>
        </w:rPr>
        <w:t xml:space="preserve"> a </w:t>
      </w:r>
      <w:proofErr w:type="spellStart"/>
      <w:r w:rsidRPr="008A7E3B">
        <w:rPr>
          <w:b/>
          <w:bCs/>
        </w:rPr>
        <w:t>Monte</w:t>
      </w:r>
      <w:proofErr w:type="spellEnd"/>
      <w:r w:rsidRPr="008A7E3B">
        <w:rPr>
          <w:b/>
          <w:bCs/>
        </w:rPr>
        <w:t>-</w:t>
      </w:r>
      <w:proofErr w:type="spellStart"/>
      <w:r w:rsidRPr="008A7E3B">
        <w:rPr>
          <w:b/>
          <w:bCs/>
        </w:rPr>
        <w:t>Carlo</w:t>
      </w:r>
      <w:proofErr w:type="spellEnd"/>
      <w:r w:rsidRPr="008A7E3B">
        <w:rPr>
          <w:b/>
          <w:bCs/>
        </w:rPr>
        <w:t>. Jejich složitost, srovnání s deterministickými. Algoritmus "</w:t>
      </w:r>
      <w:proofErr w:type="spellStart"/>
      <w:r w:rsidRPr="008A7E3B">
        <w:rPr>
          <w:b/>
          <w:bCs/>
        </w:rPr>
        <w:t>Random</w:t>
      </w:r>
      <w:proofErr w:type="spellEnd"/>
      <w:r w:rsidRPr="008A7E3B">
        <w:rPr>
          <w:b/>
          <w:bCs/>
        </w:rPr>
        <w:t xml:space="preserve"> Sample </w:t>
      </w:r>
      <w:proofErr w:type="spellStart"/>
      <w:r w:rsidRPr="008A7E3B">
        <w:rPr>
          <w:b/>
          <w:bCs/>
        </w:rPr>
        <w:t>and</w:t>
      </w:r>
      <w:proofErr w:type="spellEnd"/>
      <w:r w:rsidRPr="008A7E3B">
        <w:rPr>
          <w:b/>
          <w:bCs/>
        </w:rPr>
        <w:t xml:space="preserve"> </w:t>
      </w:r>
      <w:proofErr w:type="spellStart"/>
      <w:r w:rsidRPr="008A7E3B">
        <w:rPr>
          <w:b/>
          <w:bCs/>
        </w:rPr>
        <w:t>Consensus</w:t>
      </w:r>
      <w:proofErr w:type="spellEnd"/>
      <w:r w:rsidRPr="008A7E3B">
        <w:rPr>
          <w:b/>
          <w:bCs/>
        </w:rPr>
        <w:t xml:space="preserve">" - RANSAC. </w:t>
      </w:r>
      <w:proofErr w:type="spellStart"/>
      <w:r w:rsidRPr="008A7E3B">
        <w:rPr>
          <w:b/>
          <w:bCs/>
        </w:rPr>
        <w:t>Monte</w:t>
      </w:r>
      <w:proofErr w:type="spellEnd"/>
      <w:r w:rsidRPr="008A7E3B">
        <w:rPr>
          <w:b/>
          <w:bCs/>
        </w:rPr>
        <w:t xml:space="preserve"> </w:t>
      </w:r>
      <w:proofErr w:type="spellStart"/>
      <w:r w:rsidRPr="008A7E3B">
        <w:rPr>
          <w:b/>
          <w:bCs/>
        </w:rPr>
        <w:t>Carlo</w:t>
      </w:r>
      <w:proofErr w:type="spellEnd"/>
      <w:r w:rsidRPr="008A7E3B">
        <w:rPr>
          <w:b/>
          <w:bCs/>
        </w:rPr>
        <w:t xml:space="preserve"> algoritmy pro výpočet vlastností prostorových objektů. Konstrukce bodů, přímek a rovin pomocí </w:t>
      </w:r>
      <w:proofErr w:type="spellStart"/>
      <w:r w:rsidRPr="008A7E3B">
        <w:rPr>
          <w:b/>
          <w:bCs/>
        </w:rPr>
        <w:t>randomizovaných</w:t>
      </w:r>
      <w:proofErr w:type="spellEnd"/>
      <w:r w:rsidRPr="008A7E3B">
        <w:rPr>
          <w:b/>
          <w:bCs/>
        </w:rPr>
        <w:t xml:space="preserve"> algoritmů. </w:t>
      </w:r>
      <w:bookmarkEnd w:id="0"/>
    </w:p>
    <w:p w:rsidR="00CC43A0" w:rsidRPr="008A7E3B" w:rsidRDefault="00CC43A0" w:rsidP="00CC43A0">
      <w:pPr>
        <w:spacing w:after="0"/>
        <w:rPr>
          <w:b/>
          <w:bCs/>
        </w:rPr>
      </w:pPr>
    </w:p>
    <w:p w:rsidR="00172561" w:rsidRPr="00172561" w:rsidRDefault="00172561" w:rsidP="00CC43A0">
      <w:pPr>
        <w:spacing w:after="0"/>
      </w:pPr>
      <w:r w:rsidRPr="00172561">
        <w:rPr>
          <w:b/>
          <w:bCs/>
          <w:u w:val="single"/>
        </w:rPr>
        <w:t>Pravděpodobnostní (</w:t>
      </w:r>
      <w:proofErr w:type="spellStart"/>
      <w:r w:rsidRPr="00172561">
        <w:rPr>
          <w:b/>
          <w:bCs/>
          <w:u w:val="single"/>
        </w:rPr>
        <w:t>randomizované</w:t>
      </w:r>
      <w:proofErr w:type="spellEnd"/>
      <w:r w:rsidRPr="00172561">
        <w:rPr>
          <w:b/>
          <w:bCs/>
          <w:u w:val="single"/>
        </w:rPr>
        <w:t>) algoritmy</w:t>
      </w:r>
    </w:p>
    <w:p w:rsidR="00172561" w:rsidRPr="00172561" w:rsidRDefault="00CC43A0" w:rsidP="00CC43A0">
      <w:pPr>
        <w:spacing w:after="0"/>
      </w:pPr>
      <w:r>
        <w:t>P</w:t>
      </w:r>
      <w:r w:rsidR="00172561" w:rsidRPr="00172561">
        <w:t xml:space="preserve">ravděpodobnostní algoritmus dělá (na rozdíl od deterministického algoritmu) náhodné kroky, např. k některým krokům používá hodnoty získané z </w:t>
      </w:r>
      <w:r w:rsidR="00172561" w:rsidRPr="00A174B7">
        <w:rPr>
          <w:b/>
        </w:rPr>
        <w:t>generátoru náhodných čísel</w:t>
      </w:r>
      <w:r w:rsidR="00A174B7">
        <w:rPr>
          <w:b/>
        </w:rPr>
        <w:t xml:space="preserve">, </w:t>
      </w:r>
      <w:r w:rsidR="00172561" w:rsidRPr="00172561">
        <w:t xml:space="preserve">tím pádem dvě různá spuštění téhož pravděpodobnostního algoritmu na </w:t>
      </w:r>
      <w:r w:rsidR="00172561" w:rsidRPr="00A174B7">
        <w:rPr>
          <w:b/>
        </w:rPr>
        <w:t>stejných datech</w:t>
      </w:r>
      <w:r w:rsidR="00172561" w:rsidRPr="00172561">
        <w:t xml:space="preserve"> mají (s velkou pravděpodobností) </w:t>
      </w:r>
      <w:r w:rsidR="00172561" w:rsidRPr="00A174B7">
        <w:rPr>
          <w:b/>
        </w:rPr>
        <w:t>různý průběh</w:t>
      </w:r>
      <w:r w:rsidR="00A174B7" w:rsidRPr="00A174B7">
        <w:t>.</w:t>
      </w:r>
    </w:p>
    <w:p w:rsidR="00172561" w:rsidRDefault="00A174B7" w:rsidP="00CC43A0">
      <w:pPr>
        <w:spacing w:after="0"/>
        <w:rPr>
          <w:b/>
        </w:rPr>
      </w:pPr>
      <w:r>
        <w:t>P</w:t>
      </w:r>
      <w:r w:rsidR="00172561" w:rsidRPr="00172561">
        <w:t xml:space="preserve">ravděpodobnostních algoritmů je mnoho typů, zde zmíníme jen dva a to algoritmy typu </w:t>
      </w:r>
      <w:r w:rsidR="00172561" w:rsidRPr="00A174B7">
        <w:rPr>
          <w:b/>
        </w:rPr>
        <w:t xml:space="preserve">Las </w:t>
      </w:r>
      <w:proofErr w:type="spellStart"/>
      <w:r w:rsidR="00172561" w:rsidRPr="00A174B7">
        <w:rPr>
          <w:b/>
        </w:rPr>
        <w:t>Vegas</w:t>
      </w:r>
      <w:proofErr w:type="spellEnd"/>
      <w:r w:rsidR="00172561" w:rsidRPr="00172561">
        <w:t xml:space="preserve"> a typu </w:t>
      </w:r>
      <w:proofErr w:type="spellStart"/>
      <w:r w:rsidR="00172561" w:rsidRPr="00A174B7">
        <w:rPr>
          <w:b/>
        </w:rPr>
        <w:t>Monte</w:t>
      </w:r>
      <w:proofErr w:type="spellEnd"/>
      <w:r w:rsidR="00172561" w:rsidRPr="00A174B7">
        <w:rPr>
          <w:b/>
        </w:rPr>
        <w:t xml:space="preserve"> </w:t>
      </w:r>
      <w:proofErr w:type="spellStart"/>
      <w:proofErr w:type="gramStart"/>
      <w:r w:rsidR="00172561" w:rsidRPr="00A174B7">
        <w:rPr>
          <w:b/>
        </w:rPr>
        <w:t>Carlo</w:t>
      </w:r>
      <w:proofErr w:type="spellEnd"/>
      <w:r w:rsidR="00172561" w:rsidRPr="00172561">
        <w:t xml:space="preserve"> </w:t>
      </w:r>
      <w:r w:rsidRPr="00A174B7">
        <w:rPr>
          <w:b/>
        </w:rPr>
        <w:t>.</w:t>
      </w:r>
      <w:proofErr w:type="gramEnd"/>
    </w:p>
    <w:p w:rsidR="00A174B7" w:rsidRDefault="00A174B7" w:rsidP="00CC43A0">
      <w:pPr>
        <w:spacing w:after="0"/>
      </w:pPr>
    </w:p>
    <w:p w:rsidR="00F67035" w:rsidRPr="00F67035" w:rsidRDefault="00F67035" w:rsidP="00F67035">
      <w:pPr>
        <w:spacing w:after="0"/>
      </w:pPr>
      <w:r w:rsidRPr="00F67035">
        <w:rPr>
          <w:b/>
        </w:rPr>
        <w:t>Nedeterministický algoritmus</w:t>
      </w:r>
      <w:r w:rsidRPr="00F67035">
        <w:t xml:space="preserve"> = algoritmus, který v každém svém kroku může volit z několika možností</w:t>
      </w:r>
      <w:r>
        <w:t>.</w:t>
      </w:r>
    </w:p>
    <w:p w:rsidR="00F67035" w:rsidRPr="00172561" w:rsidRDefault="00F67035" w:rsidP="00CC43A0">
      <w:pPr>
        <w:spacing w:after="0"/>
      </w:pPr>
    </w:p>
    <w:p w:rsidR="00172561" w:rsidRPr="00172561" w:rsidRDefault="00172561" w:rsidP="00CC43A0">
      <w:pPr>
        <w:spacing w:after="0"/>
      </w:pPr>
      <w:r w:rsidRPr="00172561">
        <w:rPr>
          <w:b/>
          <w:bCs/>
        </w:rPr>
        <w:t xml:space="preserve">Algoritmy typu Las </w:t>
      </w:r>
      <w:proofErr w:type="spellStart"/>
      <w:r w:rsidRPr="00172561">
        <w:rPr>
          <w:b/>
          <w:bCs/>
        </w:rPr>
        <w:t>Vegas</w:t>
      </w:r>
      <w:proofErr w:type="spellEnd"/>
      <w:r w:rsidRPr="00172561">
        <w:rPr>
          <w:b/>
          <w:bCs/>
        </w:rPr>
        <w:t xml:space="preserve"> </w:t>
      </w:r>
    </w:p>
    <w:p w:rsidR="00172561" w:rsidRDefault="0075140D" w:rsidP="00CC43A0">
      <w:pPr>
        <w:spacing w:after="0"/>
      </w:pPr>
      <w:r>
        <w:t>V</w:t>
      </w:r>
      <w:r w:rsidR="00172561" w:rsidRPr="00172561">
        <w:t xml:space="preserve">ýsledek je </w:t>
      </w:r>
      <w:r w:rsidR="00172561" w:rsidRPr="00CA195F">
        <w:rPr>
          <w:b/>
        </w:rPr>
        <w:t>vždy správný</w:t>
      </w:r>
      <w:r w:rsidR="00172561" w:rsidRPr="00172561">
        <w:t xml:space="preserve">, náhodnost ovlivňuje </w:t>
      </w:r>
      <w:r w:rsidR="00172561" w:rsidRPr="00CA195F">
        <w:rPr>
          <w:b/>
        </w:rPr>
        <w:t>pouze dobu běhu</w:t>
      </w:r>
      <w:r w:rsidR="00172561" w:rsidRPr="00172561">
        <w:t xml:space="preserve"> algoritmu, tj. po jaké cestě se algoritmus ke správnému výsledku dobere</w:t>
      </w:r>
      <w:r>
        <w:t>.</w:t>
      </w:r>
    </w:p>
    <w:p w:rsidR="0075140D" w:rsidRPr="00172561" w:rsidRDefault="0075140D" w:rsidP="00CC43A0">
      <w:pPr>
        <w:spacing w:after="0"/>
      </w:pPr>
    </w:p>
    <w:p w:rsidR="00172561" w:rsidRPr="00172561" w:rsidRDefault="00172561" w:rsidP="00CC43A0">
      <w:pPr>
        <w:spacing w:after="0"/>
      </w:pPr>
      <w:proofErr w:type="gramStart"/>
      <w:r w:rsidRPr="0075140D">
        <w:rPr>
          <w:b/>
        </w:rPr>
        <w:t>Příklad</w:t>
      </w:r>
      <w:r w:rsidRPr="00172561">
        <w:t>:</w:t>
      </w:r>
      <w:r w:rsidR="0075140D">
        <w:t xml:space="preserve"> </w:t>
      </w:r>
      <w:r w:rsidRPr="00172561">
        <w:t xml:space="preserve"> </w:t>
      </w:r>
      <w:proofErr w:type="spellStart"/>
      <w:r w:rsidRPr="00172561">
        <w:t>randomizovaný</w:t>
      </w:r>
      <w:proofErr w:type="spellEnd"/>
      <w:proofErr w:type="gramEnd"/>
      <w:r w:rsidRPr="00172561">
        <w:t xml:space="preserve"> </w:t>
      </w:r>
      <w:proofErr w:type="spellStart"/>
      <w:r w:rsidRPr="00172561">
        <w:t>QuickSort</w:t>
      </w:r>
      <w:proofErr w:type="spellEnd"/>
      <w:r w:rsidRPr="00172561">
        <w:t xml:space="preserve"> – od deterministické verze se liší náhodnými výběry </w:t>
      </w:r>
      <w:proofErr w:type="spellStart"/>
      <w:r w:rsidRPr="0075140D">
        <w:rPr>
          <w:b/>
        </w:rPr>
        <w:t>pivota</w:t>
      </w:r>
      <w:proofErr w:type="spellEnd"/>
      <w:r w:rsidRPr="00172561">
        <w:t xml:space="preserve"> při každém dělení posloupnosti, což poskytuje následující výhody</w:t>
      </w:r>
    </w:p>
    <w:p w:rsidR="00E73208" w:rsidRPr="00172561" w:rsidRDefault="00172561" w:rsidP="00CC43A0">
      <w:pPr>
        <w:numPr>
          <w:ilvl w:val="0"/>
          <w:numId w:val="1"/>
        </w:numPr>
        <w:spacing w:after="0"/>
      </w:pPr>
      <w:r w:rsidRPr="00172561">
        <w:t>dává dobrý průměrný čas (</w:t>
      </w:r>
      <w:proofErr w:type="gramStart"/>
      <w:r w:rsidRPr="00172561">
        <w:t>tj. O(n log</w:t>
      </w:r>
      <w:proofErr w:type="gramEnd"/>
      <w:r w:rsidRPr="00172561">
        <w:t xml:space="preserve"> n)) i v případě, že data na vstupu nejsou náhodné permutace – žádný vstup není </w:t>
      </w:r>
      <w:proofErr w:type="spellStart"/>
      <w:r w:rsidRPr="00172561">
        <w:t>apriori</w:t>
      </w:r>
      <w:proofErr w:type="spellEnd"/>
      <w:r w:rsidRPr="00172561">
        <w:t xml:space="preserve"> špatný (pro každý deterministický výběr </w:t>
      </w:r>
      <w:proofErr w:type="spellStart"/>
      <w:r w:rsidRPr="00172561">
        <w:t>pivota</w:t>
      </w:r>
      <w:proofErr w:type="spellEnd"/>
      <w:r w:rsidRPr="00172561">
        <w:t xml:space="preserve"> existují </w:t>
      </w:r>
      <w:proofErr w:type="spellStart"/>
      <w:r w:rsidRPr="00172561">
        <w:t>apriori</w:t>
      </w:r>
      <w:proofErr w:type="spellEnd"/>
      <w:r w:rsidRPr="00172561">
        <w:t xml:space="preserve"> špatné vstupy)</w:t>
      </w:r>
    </w:p>
    <w:p w:rsidR="00E73208" w:rsidRDefault="00172561" w:rsidP="00CC43A0">
      <w:pPr>
        <w:numPr>
          <w:ilvl w:val="0"/>
          <w:numId w:val="1"/>
        </w:numPr>
        <w:spacing w:after="0"/>
      </w:pPr>
      <w:r w:rsidRPr="00172561">
        <w:t xml:space="preserve">může být spuštěn </w:t>
      </w:r>
      <w:r w:rsidRPr="00CA195F">
        <w:rPr>
          <w:b/>
        </w:rPr>
        <w:t>paralelně v několika kopiích</w:t>
      </w:r>
      <w:r w:rsidRPr="00172561">
        <w:t>, výsledek je získán z kopie, kde výpočet skončí nejdříve (pro deterministickou verzi nemá takový postup žádný smysl)</w:t>
      </w:r>
    </w:p>
    <w:p w:rsidR="0075140D" w:rsidRPr="00172561" w:rsidRDefault="0075140D" w:rsidP="0075140D">
      <w:pPr>
        <w:spacing w:after="0"/>
      </w:pPr>
    </w:p>
    <w:p w:rsidR="00172561" w:rsidRPr="00172561" w:rsidRDefault="00172561" w:rsidP="00CC43A0">
      <w:pPr>
        <w:spacing w:after="0"/>
      </w:pPr>
      <w:r w:rsidRPr="00172561">
        <w:rPr>
          <w:b/>
          <w:bCs/>
        </w:rPr>
        <w:t xml:space="preserve">Algoritmy typu </w:t>
      </w:r>
      <w:proofErr w:type="spellStart"/>
      <w:r w:rsidRPr="00172561">
        <w:rPr>
          <w:b/>
          <w:bCs/>
        </w:rPr>
        <w:t>Monte</w:t>
      </w:r>
      <w:proofErr w:type="spellEnd"/>
      <w:r w:rsidRPr="00172561">
        <w:rPr>
          <w:b/>
          <w:bCs/>
        </w:rPr>
        <w:t xml:space="preserve"> </w:t>
      </w:r>
      <w:proofErr w:type="spellStart"/>
      <w:r w:rsidRPr="00172561">
        <w:rPr>
          <w:b/>
          <w:bCs/>
        </w:rPr>
        <w:t>Carlo</w:t>
      </w:r>
      <w:proofErr w:type="spellEnd"/>
      <w:r w:rsidRPr="00172561">
        <w:rPr>
          <w:b/>
          <w:bCs/>
        </w:rPr>
        <w:t xml:space="preserve"> </w:t>
      </w:r>
    </w:p>
    <w:p w:rsidR="00172561" w:rsidRDefault="00CA195F" w:rsidP="00CC43A0">
      <w:pPr>
        <w:spacing w:after="0"/>
        <w:rPr>
          <w:u w:val="single"/>
        </w:rPr>
      </w:pPr>
      <w:r>
        <w:t>N</w:t>
      </w:r>
      <w:r w:rsidR="00172561" w:rsidRPr="00172561">
        <w:t xml:space="preserve">áhodnost ovlivňuje jak </w:t>
      </w:r>
      <w:r w:rsidR="00172561" w:rsidRPr="00CA195F">
        <w:rPr>
          <w:b/>
        </w:rPr>
        <w:t>dobu běhu</w:t>
      </w:r>
      <w:r w:rsidR="00172561" w:rsidRPr="00172561">
        <w:t xml:space="preserve">, tak </w:t>
      </w:r>
      <w:r w:rsidR="00172561" w:rsidRPr="00CA195F">
        <w:rPr>
          <w:b/>
        </w:rPr>
        <w:t>správnost výsledku</w:t>
      </w:r>
      <w:r w:rsidR="00172561" w:rsidRPr="00172561">
        <w:t>:</w:t>
      </w:r>
      <w:r>
        <w:t xml:space="preserve"> </w:t>
      </w:r>
      <w:r w:rsidR="00172561" w:rsidRPr="00172561">
        <w:t xml:space="preserve">algoritmus </w:t>
      </w:r>
      <w:r w:rsidR="00172561" w:rsidRPr="00CA195F">
        <w:rPr>
          <w:b/>
        </w:rPr>
        <w:t>může udělat chybu</w:t>
      </w:r>
      <w:r w:rsidR="00172561" w:rsidRPr="00172561">
        <w:t>, ale pouze jednostranně (u odpovědí ANO/NE) a s omezenou pravděpodobností</w:t>
      </w:r>
      <w:r w:rsidRPr="00CA195F">
        <w:t>.</w:t>
      </w:r>
      <w:r w:rsidR="008858F2">
        <w:t xml:space="preserve"> Např.: RANSAC</w:t>
      </w:r>
      <w:r w:rsidR="00EB6377">
        <w:t>.</w:t>
      </w:r>
    </w:p>
    <w:p w:rsidR="00CA195F" w:rsidRDefault="00CA195F" w:rsidP="00CC43A0">
      <w:pPr>
        <w:spacing w:after="0"/>
      </w:pPr>
    </w:p>
    <w:p w:rsidR="00233FF2" w:rsidRPr="00233FF2" w:rsidRDefault="00233FF2" w:rsidP="00233FF2">
      <w:pPr>
        <w:spacing w:after="0"/>
        <w:rPr>
          <w:b/>
          <w:bCs/>
        </w:rPr>
      </w:pPr>
      <w:r w:rsidRPr="00233FF2">
        <w:rPr>
          <w:b/>
          <w:bCs/>
        </w:rPr>
        <w:t>Výpočet hodnoty π</w:t>
      </w:r>
    </w:p>
    <w:p w:rsidR="00233FF2" w:rsidRDefault="00233FF2" w:rsidP="00233FF2">
      <w:pPr>
        <w:spacing w:after="0"/>
      </w:pPr>
      <w:r>
        <w:t xml:space="preserve">Typickou úlohou metody </w:t>
      </w:r>
      <w:proofErr w:type="spellStart"/>
      <w:r>
        <w:t>Monte</w:t>
      </w:r>
      <w:proofErr w:type="spellEnd"/>
      <w:r>
        <w:t xml:space="preserve"> </w:t>
      </w:r>
      <w:proofErr w:type="spellStart"/>
      <w:r>
        <w:t>Carlo</w:t>
      </w:r>
      <w:proofErr w:type="spellEnd"/>
      <w:r>
        <w:t xml:space="preserve"> je zjištění hodnoty </w:t>
      </w:r>
      <w:hyperlink r:id="rId5" w:tooltip="Pí (číslo)" w:history="1">
        <w:r>
          <w:rPr>
            <w:rStyle w:val="Hypertextovodkaz"/>
          </w:rPr>
          <w:t xml:space="preserve">Ludolfova čísla </w:t>
        </w:r>
        <w:proofErr w:type="spellStart"/>
        <w:r>
          <w:rPr>
            <w:rStyle w:val="Hypertextovodkaz"/>
          </w:rPr>
          <w:t>π</w:t>
        </w:r>
        <w:proofErr w:type="spellEnd"/>
      </w:hyperlink>
      <w:r>
        <w:t xml:space="preserve">. Základem je čtverec, kterému je vepsaná čtvrtkružnice. Analogicky jako u </w:t>
      </w:r>
      <w:hyperlink r:id="rId6" w:tooltip="Buffonova &#10;jehla" w:history="1">
        <w:proofErr w:type="spellStart"/>
        <w:r>
          <w:rPr>
            <w:rStyle w:val="Hypertextovodkaz"/>
          </w:rPr>
          <w:t>Buffonovy</w:t>
        </w:r>
        <w:proofErr w:type="spellEnd"/>
        <w:r>
          <w:rPr>
            <w:rStyle w:val="Hypertextovodkaz"/>
          </w:rPr>
          <w:t xml:space="preserve"> jehly</w:t>
        </w:r>
      </w:hyperlink>
      <w:r>
        <w:t xml:space="preserve"> je možné jeho hodnotu zjistit náhodným házením jehlou, popřípadě jakýmkoliv jinými drobnými předměty do prostoru čtverce, a výsledný poměr počtu všech hodů a hodů do kruhu dá hodnotu čísla </w:t>
      </w:r>
      <w:proofErr w:type="spellStart"/>
      <w:r>
        <w:t>π</w:t>
      </w:r>
      <w:proofErr w:type="spellEnd"/>
      <w:r>
        <w:t>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3"/>
        <w:gridCol w:w="5303"/>
      </w:tblGrid>
      <w:tr w:rsidR="00233FF2" w:rsidTr="007D55E4">
        <w:tc>
          <w:tcPr>
            <w:tcW w:w="5303" w:type="dxa"/>
          </w:tcPr>
          <w:p w:rsidR="00233FF2" w:rsidRDefault="00233FF2" w:rsidP="00233FF2">
            <w:r>
              <w:t xml:space="preserve">obsah čtvrtkružnice: </w:t>
            </w:r>
            <w:r>
              <w:drawing>
                <wp:inline distT="0" distB="0" distL="0" distR="0">
                  <wp:extent cx="533400" cy="304800"/>
                  <wp:effectExtent l="19050" t="0" r="0" b="0"/>
                  <wp:docPr id="10" name="obrázek 2" descr="S_1 = \frac{\pi r^2}{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_1 = \frac{\pi r^2}{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FF2" w:rsidRDefault="00233FF2" w:rsidP="00233FF2"/>
          <w:p w:rsidR="00233FF2" w:rsidRDefault="00233FF2" w:rsidP="00233FF2">
            <w:r>
              <w:t xml:space="preserve">obsah čtverce: </w:t>
            </w:r>
            <w:r>
              <w:rPr>
                <w:noProof/>
                <w:lang w:eastAsia="cs-CZ"/>
              </w:rPr>
              <w:drawing>
                <wp:inline distT="0" distB="0" distL="0" distR="0">
                  <wp:extent cx="466725" cy="209550"/>
                  <wp:effectExtent l="19050" t="0" r="9525" b="0"/>
                  <wp:docPr id="12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FF2" w:rsidRDefault="00233FF2" w:rsidP="00233FF2"/>
          <w:p w:rsidR="00233FF2" w:rsidRDefault="00233FF2" w:rsidP="00233FF2">
            <w:r>
              <w:t xml:space="preserve">jejich poměr je </w:t>
            </w:r>
            <w:proofErr w:type="gramStart"/>
            <w:r>
              <w:t>pak :</w:t>
            </w:r>
            <w:proofErr w:type="gramEnd"/>
            <w:r>
              <w:drawing>
                <wp:inline distT="0" distB="0" distL="0" distR="0">
                  <wp:extent cx="819150" cy="311412"/>
                  <wp:effectExtent l="19050" t="0" r="0" b="0"/>
                  <wp:docPr id="13" name="obrázek 3" descr="\frac{S_1}{S_2} = &#10;\frac{\pi r^2}{4 r^2} = \frac{\pi}{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frac{S_1}{S_2} = &#10;\frac{\pi r^2}{4 r^2} = \frac{\pi}{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3114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FF2" w:rsidRDefault="00233FF2" w:rsidP="00233FF2"/>
          <w:p w:rsidR="00233FF2" w:rsidRDefault="00233FF2" w:rsidP="00233FF2">
            <w:r>
              <w:t xml:space="preserve">pak </w:t>
            </w:r>
            <w:r>
              <w:drawing>
                <wp:inline distT="0" distB="0" distL="0" distR="0">
                  <wp:extent cx="466725" cy="293370"/>
                  <wp:effectExtent l="19050" t="0" r="9525" b="0"/>
                  <wp:docPr id="15" name="obrázek 4" descr="\pi = 4 \frac{S_1}{S_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pi = 4 \frac{S_1}{S_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FF2" w:rsidRDefault="00233FF2" w:rsidP="00233FF2"/>
        </w:tc>
        <w:tc>
          <w:tcPr>
            <w:tcW w:w="5303" w:type="dxa"/>
          </w:tcPr>
          <w:p w:rsidR="00233FF2" w:rsidRDefault="00233FF2" w:rsidP="00233FF2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314450" cy="1295400"/>
                  <wp:effectExtent l="19050" t="0" r="0" b="0"/>
                  <wp:docPr id="16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FF2" w:rsidRPr="00233FF2" w:rsidRDefault="00233FF2" w:rsidP="00233FF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20"/>
                <w:szCs w:val="24"/>
                <w:lang/>
              </w:rPr>
            </w:pPr>
            <w:r w:rsidRPr="00233FF2">
              <w:rPr>
                <w:rFonts w:ascii="Tahoma" w:hAnsi="Tahoma" w:cs="Tahoma"/>
                <w:i/>
                <w:sz w:val="20"/>
                <w:szCs w:val="24"/>
              </w:rPr>
              <w:t>Čím</w:t>
            </w:r>
            <w:r w:rsidRPr="00233FF2">
              <w:rPr>
                <w:rFonts w:ascii="Tahoma" w:hAnsi="Tahoma" w:cs="Tahoma"/>
                <w:i/>
                <w:sz w:val="20"/>
                <w:szCs w:val="24"/>
                <w:lang/>
              </w:rPr>
              <w:t xml:space="preserve"> víc bodů nastřílí</w:t>
            </w:r>
            <w:r w:rsidRPr="00233FF2">
              <w:rPr>
                <w:rFonts w:ascii="Tahoma" w:hAnsi="Tahoma" w:cs="Tahoma"/>
                <w:i/>
                <w:sz w:val="20"/>
                <w:szCs w:val="24"/>
              </w:rPr>
              <w:t>m</w:t>
            </w:r>
            <w:r w:rsidRPr="00233FF2">
              <w:rPr>
                <w:rFonts w:ascii="Tahoma" w:hAnsi="Tahoma" w:cs="Tahoma"/>
                <w:i/>
                <w:sz w:val="20"/>
                <w:szCs w:val="24"/>
                <w:lang/>
              </w:rPr>
              <w:t xml:space="preserve">, tím přesnější </w:t>
            </w:r>
            <w:proofErr w:type="spellStart"/>
            <w:r w:rsidRPr="00233FF2">
              <w:rPr>
                <w:rFonts w:ascii="Tahoma" w:hAnsi="Tahoma" w:cs="Tahoma"/>
                <w:i/>
                <w:sz w:val="20"/>
                <w:szCs w:val="24"/>
                <w:lang/>
              </w:rPr>
              <w:t>pi</w:t>
            </w:r>
            <w:proofErr w:type="spellEnd"/>
          </w:p>
          <w:p w:rsidR="00233FF2" w:rsidRDefault="00233FF2" w:rsidP="00233FF2">
            <w:pPr>
              <w:jc w:val="center"/>
            </w:pPr>
          </w:p>
        </w:tc>
      </w:tr>
    </w:tbl>
    <w:p w:rsidR="00233FF2" w:rsidRDefault="00233FF2" w:rsidP="00233FF2">
      <w:pPr>
        <w:spacing w:after="0"/>
      </w:pPr>
    </w:p>
    <w:p w:rsidR="00233FF2" w:rsidRPr="00172561" w:rsidRDefault="00233FF2" w:rsidP="00CC43A0">
      <w:pPr>
        <w:spacing w:after="0"/>
      </w:pPr>
    </w:p>
    <w:p w:rsidR="00172561" w:rsidRPr="00172561" w:rsidRDefault="00172561" w:rsidP="00CC43A0">
      <w:pPr>
        <w:spacing w:after="0"/>
      </w:pPr>
      <w:r w:rsidRPr="00CA195F">
        <w:rPr>
          <w:b/>
        </w:rPr>
        <w:t>Příklad</w:t>
      </w:r>
      <w:r w:rsidRPr="00172561">
        <w:t xml:space="preserve">: </w:t>
      </w:r>
      <w:proofErr w:type="spellStart"/>
      <w:r w:rsidRPr="00172561">
        <w:t>Rabin</w:t>
      </w:r>
      <w:proofErr w:type="spellEnd"/>
      <w:r w:rsidRPr="00172561">
        <w:t>-Millerův algoritmus na testování prvočíselnosti</w:t>
      </w:r>
    </w:p>
    <w:p w:rsidR="00172561" w:rsidRPr="00172561" w:rsidRDefault="00172561" w:rsidP="00CC43A0">
      <w:pPr>
        <w:spacing w:after="0"/>
      </w:pPr>
      <w:r w:rsidRPr="00CA195F">
        <w:rPr>
          <w:u w:val="single"/>
        </w:rPr>
        <w:t>Úloha</w:t>
      </w:r>
      <w:r w:rsidRPr="00172561">
        <w:t>: pro zadané přirozené číslo n (rychle) rozhodnout zda je n prvočíslo</w:t>
      </w:r>
    </w:p>
    <w:p w:rsidR="00172561" w:rsidRPr="00172561" w:rsidRDefault="00172561" w:rsidP="00CC43A0">
      <w:pPr>
        <w:spacing w:after="0"/>
      </w:pPr>
      <w:r w:rsidRPr="00172561">
        <w:rPr>
          <w:u w:val="single"/>
        </w:rPr>
        <w:t>Trocha teorie</w:t>
      </w:r>
      <w:r w:rsidRPr="00172561">
        <w:t xml:space="preserve"> (Malá) </w:t>
      </w:r>
      <w:proofErr w:type="spellStart"/>
      <w:r w:rsidRPr="00172561">
        <w:t>Fermatova</w:t>
      </w:r>
      <w:proofErr w:type="spellEnd"/>
      <w:r w:rsidRPr="00172561">
        <w:t xml:space="preserve"> věta (bez důkazu): </w:t>
      </w:r>
    </w:p>
    <w:p w:rsidR="00172561" w:rsidRPr="00172561" w:rsidRDefault="00172561" w:rsidP="00CC43A0">
      <w:pPr>
        <w:spacing w:after="0"/>
      </w:pPr>
      <w:r w:rsidRPr="00172561">
        <w:t xml:space="preserve">Nechť p je prvočíslo. Potom </w:t>
      </w:r>
      <w:r w:rsidRPr="00172561">
        <w:sym w:font="Symbol" w:char="0022"/>
      </w:r>
      <w:r w:rsidRPr="00172561">
        <w:t xml:space="preserve"> k </w:t>
      </w:r>
      <w:r w:rsidRPr="00172561">
        <w:sym w:font="Symbol" w:char="00CE"/>
      </w:r>
      <w:r w:rsidRPr="00172561">
        <w:t xml:space="preserve"> </w:t>
      </w:r>
      <w:r w:rsidRPr="00172561">
        <w:rPr>
          <w:lang w:val="en-US"/>
        </w:rPr>
        <w:t xml:space="preserve">{1,2, </w:t>
      </w:r>
      <w:proofErr w:type="gramStart"/>
      <w:r w:rsidRPr="00172561">
        <w:rPr>
          <w:lang w:val="en-US"/>
        </w:rPr>
        <w:t>… ,p-1</w:t>
      </w:r>
      <w:proofErr w:type="gramEnd"/>
      <w:r w:rsidRPr="00172561">
        <w:rPr>
          <w:lang w:val="en-US"/>
        </w:rPr>
        <w:t xml:space="preserve">} </w:t>
      </w:r>
      <w:r w:rsidRPr="00172561">
        <w:t xml:space="preserve">platí </w:t>
      </w:r>
      <w:proofErr w:type="spellStart"/>
      <w:r w:rsidRPr="00172561">
        <w:t>k</w:t>
      </w:r>
      <w:r w:rsidRPr="00172561">
        <w:rPr>
          <w:vertAlign w:val="superscript"/>
        </w:rPr>
        <w:t>p</w:t>
      </w:r>
      <w:proofErr w:type="spellEnd"/>
      <w:r w:rsidRPr="00172561">
        <w:rPr>
          <w:vertAlign w:val="superscript"/>
        </w:rPr>
        <w:t>-1</w:t>
      </w:r>
      <w:r w:rsidRPr="00172561">
        <w:t xml:space="preserve"> </w:t>
      </w:r>
      <w:r w:rsidRPr="00172561">
        <w:sym w:font="Symbol" w:char="00BA"/>
      </w:r>
      <w:r w:rsidRPr="00172561">
        <w:t xml:space="preserve"> 1 (</w:t>
      </w:r>
      <w:proofErr w:type="spellStart"/>
      <w:r w:rsidRPr="00172561">
        <w:t>mod</w:t>
      </w:r>
      <w:proofErr w:type="spellEnd"/>
      <w:r w:rsidRPr="00172561">
        <w:t xml:space="preserve"> p)</w:t>
      </w:r>
    </w:p>
    <w:p w:rsidR="00172561" w:rsidRPr="00172561" w:rsidRDefault="00172561" w:rsidP="00CC43A0">
      <w:pPr>
        <w:spacing w:after="0"/>
      </w:pPr>
      <w:r w:rsidRPr="00172561">
        <w:rPr>
          <w:u w:val="single"/>
        </w:rPr>
        <w:lastRenderedPageBreak/>
        <w:t>Myšlenka</w:t>
      </w:r>
      <w:r w:rsidRPr="00172561">
        <w:t xml:space="preserve">: pokud n není prvočíslo, tak zkusíme (náhodně) najít „svědka“ k, porušujícího </w:t>
      </w:r>
      <w:proofErr w:type="spellStart"/>
      <w:r w:rsidRPr="00172561">
        <w:t>k</w:t>
      </w:r>
      <w:r w:rsidRPr="00172561">
        <w:rPr>
          <w:vertAlign w:val="superscript"/>
        </w:rPr>
        <w:t>n</w:t>
      </w:r>
      <w:proofErr w:type="spellEnd"/>
      <w:r w:rsidRPr="00172561">
        <w:rPr>
          <w:vertAlign w:val="superscript"/>
        </w:rPr>
        <w:t>-1</w:t>
      </w:r>
      <w:r w:rsidRPr="00172561">
        <w:t xml:space="preserve"> </w:t>
      </w:r>
      <w:r w:rsidRPr="00172561">
        <w:sym w:font="Symbol" w:char="00BA"/>
      </w:r>
      <w:r w:rsidRPr="00172561">
        <w:t xml:space="preserve"> 1 (</w:t>
      </w:r>
      <w:proofErr w:type="spellStart"/>
      <w:r w:rsidRPr="00172561">
        <w:t>mod</w:t>
      </w:r>
      <w:proofErr w:type="spellEnd"/>
      <w:r w:rsidRPr="00172561">
        <w:t xml:space="preserve"> n), který „dosvědčuje“, že n je opravdu číslo složené (není to prvočíslo)</w:t>
      </w:r>
    </w:p>
    <w:p w:rsidR="00172561" w:rsidRPr="00172561" w:rsidRDefault="00172561" w:rsidP="00CC43A0">
      <w:pPr>
        <w:spacing w:after="0"/>
      </w:pPr>
      <w:r w:rsidRPr="00172561">
        <w:rPr>
          <w:u w:val="single"/>
        </w:rPr>
        <w:t>Problém</w:t>
      </w:r>
      <w:r w:rsidRPr="00172561">
        <w:t xml:space="preserve">: pro některá složená čísla je svědků příliš málo, takže je příliš malá pravděpodobnost, že nějakého svědka (náhodně) vybereme. </w:t>
      </w:r>
    </w:p>
    <w:p w:rsidR="00CA195F" w:rsidRDefault="00CA195F" w:rsidP="00CC43A0">
      <w:pPr>
        <w:spacing w:after="0"/>
        <w:rPr>
          <w:u w:val="single"/>
        </w:rPr>
      </w:pPr>
    </w:p>
    <w:p w:rsidR="00172561" w:rsidRPr="00172561" w:rsidRDefault="00172561" w:rsidP="00CC43A0">
      <w:pPr>
        <w:spacing w:after="0"/>
      </w:pPr>
      <w:r w:rsidRPr="00172561">
        <w:rPr>
          <w:u w:val="single"/>
        </w:rPr>
        <w:t>Definice</w:t>
      </w:r>
      <w:r w:rsidRPr="00172561">
        <w:rPr>
          <w:lang w:val="en-US"/>
        </w:rPr>
        <w:t>:</w:t>
      </w:r>
      <w:r w:rsidRPr="00172561">
        <w:t xml:space="preserve"> Nechť T je množina dvojic přirozených čísel, kde (k,</w:t>
      </w:r>
      <w:r w:rsidR="00CA195F">
        <w:t xml:space="preserve"> </w:t>
      </w:r>
      <w:r w:rsidRPr="00172561">
        <w:t xml:space="preserve">n) </w:t>
      </w:r>
      <w:r w:rsidRPr="00172561">
        <w:sym w:font="Symbol" w:char="00CE"/>
      </w:r>
      <w:r w:rsidRPr="00172561">
        <w:t xml:space="preserve"> T pokud 0 </w:t>
      </w:r>
      <w:r w:rsidRPr="00172561">
        <w:rPr>
          <w:lang w:val="en-US"/>
        </w:rPr>
        <w:t xml:space="preserve">&lt; k &lt; n </w:t>
      </w:r>
      <w:r w:rsidRPr="00172561">
        <w:t>a je splněna alespoň jedna z následujících dvou podmínek:</w:t>
      </w:r>
    </w:p>
    <w:p w:rsidR="00E73208" w:rsidRPr="00172561" w:rsidRDefault="00172561" w:rsidP="00CC43A0">
      <w:pPr>
        <w:numPr>
          <w:ilvl w:val="0"/>
          <w:numId w:val="2"/>
        </w:numPr>
        <w:spacing w:after="0"/>
      </w:pPr>
      <w:r w:rsidRPr="00172561">
        <w:t xml:space="preserve"> neplatí </w:t>
      </w:r>
      <w:proofErr w:type="spellStart"/>
      <w:r w:rsidRPr="00172561">
        <w:t>k</w:t>
      </w:r>
      <w:r w:rsidRPr="00172561">
        <w:rPr>
          <w:vertAlign w:val="superscript"/>
        </w:rPr>
        <w:t>n</w:t>
      </w:r>
      <w:proofErr w:type="spellEnd"/>
      <w:r w:rsidRPr="00172561">
        <w:rPr>
          <w:vertAlign w:val="superscript"/>
        </w:rPr>
        <w:t>-1</w:t>
      </w:r>
      <w:r w:rsidRPr="00172561">
        <w:t xml:space="preserve"> </w:t>
      </w:r>
      <w:r w:rsidRPr="00172561">
        <w:sym w:font="Symbol" w:char="00BA"/>
      </w:r>
      <w:r w:rsidRPr="00172561">
        <w:t xml:space="preserve"> 1 (</w:t>
      </w:r>
      <w:proofErr w:type="spellStart"/>
      <w:r w:rsidRPr="00172561">
        <w:t>mod</w:t>
      </w:r>
      <w:proofErr w:type="spellEnd"/>
      <w:r w:rsidRPr="00172561">
        <w:t xml:space="preserve"> n), </w:t>
      </w:r>
    </w:p>
    <w:p w:rsidR="00E73208" w:rsidRPr="00172561" w:rsidRDefault="00172561" w:rsidP="00CC43A0">
      <w:pPr>
        <w:numPr>
          <w:ilvl w:val="0"/>
          <w:numId w:val="2"/>
        </w:numPr>
        <w:spacing w:after="0"/>
      </w:pPr>
      <w:r w:rsidRPr="00172561">
        <w:t xml:space="preserve"> existuje i takové, že m = (n-1) / 2</w:t>
      </w:r>
      <w:r w:rsidRPr="00172561">
        <w:rPr>
          <w:vertAlign w:val="superscript"/>
        </w:rPr>
        <w:t>i</w:t>
      </w:r>
      <w:r w:rsidRPr="00172561">
        <w:t xml:space="preserve"> je přirozené číslo a platí 1 </w:t>
      </w:r>
      <w:r w:rsidRPr="00172561">
        <w:rPr>
          <w:lang w:val="en-US"/>
        </w:rPr>
        <w:t xml:space="preserve">&lt; </w:t>
      </w:r>
      <w:r w:rsidRPr="00172561">
        <w:t>NSD(k</w:t>
      </w:r>
      <w:r w:rsidRPr="00172561">
        <w:rPr>
          <w:vertAlign w:val="superscript"/>
        </w:rPr>
        <w:t>m-1</w:t>
      </w:r>
      <w:r w:rsidRPr="00172561">
        <w:t>-1,</w:t>
      </w:r>
      <w:r w:rsidRPr="00172561">
        <w:rPr>
          <w:lang w:val="en-US"/>
        </w:rPr>
        <w:t xml:space="preserve"> </w:t>
      </w:r>
      <w:r w:rsidRPr="00172561">
        <w:t xml:space="preserve">n) </w:t>
      </w:r>
      <w:r w:rsidRPr="00172561">
        <w:rPr>
          <w:lang w:val="en-US"/>
        </w:rPr>
        <w:t>&lt; n</w:t>
      </w:r>
      <w:r w:rsidRPr="00172561">
        <w:t xml:space="preserve"> </w:t>
      </w:r>
    </w:p>
    <w:p w:rsidR="00172561" w:rsidRPr="00172561" w:rsidRDefault="00172561" w:rsidP="00CC43A0">
      <w:pPr>
        <w:spacing w:after="0"/>
      </w:pPr>
      <w:r w:rsidRPr="00172561">
        <w:rPr>
          <w:u w:val="single"/>
        </w:rPr>
        <w:t>Věta 1</w:t>
      </w:r>
      <w:r w:rsidRPr="00172561">
        <w:t>: Číslo n je složené tehdy a jen tehdy, když existuje k takové, že (k,</w:t>
      </w:r>
      <w:r w:rsidR="009E6F53">
        <w:t xml:space="preserve"> </w:t>
      </w:r>
      <w:r w:rsidRPr="00172561">
        <w:t xml:space="preserve">n) </w:t>
      </w:r>
      <w:r w:rsidRPr="00172561">
        <w:sym w:font="Symbol" w:char="00CE"/>
      </w:r>
      <w:r w:rsidRPr="00172561">
        <w:t xml:space="preserve"> T.</w:t>
      </w:r>
    </w:p>
    <w:p w:rsidR="00172561" w:rsidRPr="00172561" w:rsidRDefault="00172561" w:rsidP="00CC43A0">
      <w:pPr>
        <w:spacing w:after="0"/>
      </w:pPr>
      <w:r w:rsidRPr="00172561">
        <w:rPr>
          <w:u w:val="single"/>
        </w:rPr>
        <w:t>Věta 2</w:t>
      </w:r>
      <w:r w:rsidRPr="00172561">
        <w:t>: Nechť n je složené číslo. Pak existuje alespoň (n-1)</w:t>
      </w:r>
      <w:r w:rsidR="009E6F53">
        <w:t xml:space="preserve"> </w:t>
      </w:r>
      <w:r w:rsidRPr="00172561">
        <w:t>/</w:t>
      </w:r>
      <w:r w:rsidR="009E6F53">
        <w:t xml:space="preserve"> </w:t>
      </w:r>
      <w:r w:rsidRPr="00172561">
        <w:t>2 takových čísel k, pro které platí (k,</w:t>
      </w:r>
      <w:r w:rsidR="009E6F53">
        <w:t xml:space="preserve"> </w:t>
      </w:r>
      <w:r w:rsidRPr="00172561">
        <w:t xml:space="preserve">n) </w:t>
      </w:r>
      <w:r w:rsidRPr="00172561">
        <w:sym w:font="Symbol" w:char="00CE"/>
      </w:r>
      <w:r w:rsidRPr="00172561">
        <w:t xml:space="preserve"> T.</w:t>
      </w:r>
    </w:p>
    <w:p w:rsidR="00172561" w:rsidRPr="009E6F53" w:rsidRDefault="00172561" w:rsidP="00CC43A0">
      <w:pPr>
        <w:spacing w:after="0"/>
        <w:rPr>
          <w:b/>
        </w:rPr>
      </w:pPr>
      <w:proofErr w:type="spellStart"/>
      <w:proofErr w:type="gramStart"/>
      <w:r w:rsidRPr="009E6F53">
        <w:rPr>
          <w:b/>
        </w:rPr>
        <w:t>Rabin</w:t>
      </w:r>
      <w:proofErr w:type="spellEnd"/>
      <w:r w:rsidRPr="009E6F53">
        <w:rPr>
          <w:b/>
        </w:rPr>
        <w:t>-Miller(n)</w:t>
      </w:r>
      <w:r w:rsidRPr="009E6F53">
        <w:rPr>
          <w:b/>
          <w:lang w:val="en-US"/>
        </w:rPr>
        <w:t>;</w:t>
      </w:r>
      <w:proofErr w:type="gramEnd"/>
    </w:p>
    <w:p w:rsidR="00172561" w:rsidRPr="00172561" w:rsidRDefault="00172561" w:rsidP="00CC43A0">
      <w:pPr>
        <w:spacing w:after="0"/>
      </w:pPr>
      <w:proofErr w:type="gramStart"/>
      <w:r w:rsidRPr="00172561">
        <w:rPr>
          <w:lang w:val="en-US"/>
        </w:rPr>
        <w:t>for</w:t>
      </w:r>
      <w:proofErr w:type="gramEnd"/>
      <w:r w:rsidRPr="00172561">
        <w:rPr>
          <w:lang w:val="en-US"/>
        </w:rPr>
        <w:t xml:space="preserve"> </w:t>
      </w:r>
      <w:proofErr w:type="spellStart"/>
      <w:r w:rsidRPr="00172561">
        <w:rPr>
          <w:lang w:val="en-US"/>
        </w:rPr>
        <w:t>i</w:t>
      </w:r>
      <w:proofErr w:type="spellEnd"/>
      <w:r w:rsidRPr="00172561">
        <w:rPr>
          <w:lang w:val="en-US"/>
        </w:rPr>
        <w:t xml:space="preserve">:=1 to </w:t>
      </w:r>
      <w:proofErr w:type="spellStart"/>
      <w:r w:rsidRPr="00172561">
        <w:rPr>
          <w:lang w:val="en-US"/>
        </w:rPr>
        <w:t>po</w:t>
      </w:r>
      <w:proofErr w:type="spellEnd"/>
      <w:r w:rsidRPr="00172561">
        <w:t>č</w:t>
      </w:r>
      <w:r w:rsidRPr="00172561">
        <w:rPr>
          <w:lang w:val="en-US"/>
        </w:rPr>
        <w:t>et do</w:t>
      </w:r>
    </w:p>
    <w:p w:rsidR="00172561" w:rsidRPr="00172561" w:rsidRDefault="00172561" w:rsidP="00CC43A0">
      <w:pPr>
        <w:spacing w:after="0"/>
      </w:pPr>
      <w:r w:rsidRPr="00172561">
        <w:rPr>
          <w:lang w:val="en-US"/>
        </w:rPr>
        <w:t xml:space="preserve">   </w:t>
      </w:r>
      <w:proofErr w:type="spellStart"/>
      <w:proofErr w:type="gramStart"/>
      <w:r w:rsidRPr="00172561">
        <w:rPr>
          <w:lang w:val="en-US"/>
        </w:rPr>
        <w:t>k</w:t>
      </w:r>
      <w:r w:rsidRPr="00172561">
        <w:rPr>
          <w:vertAlign w:val="subscript"/>
          <w:lang w:val="en-US"/>
        </w:rPr>
        <w:t>i</w:t>
      </w:r>
      <w:proofErr w:type="spellEnd"/>
      <w:proofErr w:type="gramEnd"/>
      <w:r w:rsidRPr="00172561">
        <w:rPr>
          <w:vertAlign w:val="subscript"/>
          <w:lang w:val="en-US"/>
        </w:rPr>
        <w:t xml:space="preserve"> </w:t>
      </w:r>
      <w:r w:rsidRPr="00172561">
        <w:rPr>
          <w:lang w:val="en-US"/>
        </w:rPr>
        <w:t xml:space="preserve">:= </w:t>
      </w:r>
      <w:r w:rsidRPr="00172561">
        <w:t xml:space="preserve">náhodné přirozené číslo z intervalu </w:t>
      </w:r>
      <w:r w:rsidRPr="00172561">
        <w:rPr>
          <w:lang w:val="en-US"/>
        </w:rPr>
        <w:t>[1,n-1];</w:t>
      </w:r>
    </w:p>
    <w:p w:rsidR="00172561" w:rsidRPr="00172561" w:rsidRDefault="00172561" w:rsidP="00CC43A0">
      <w:pPr>
        <w:spacing w:after="0"/>
      </w:pPr>
      <w:r w:rsidRPr="00172561">
        <w:rPr>
          <w:lang w:val="en-US"/>
        </w:rPr>
        <w:t xml:space="preserve">   </w:t>
      </w:r>
      <w:proofErr w:type="gramStart"/>
      <w:r w:rsidRPr="00172561">
        <w:rPr>
          <w:lang w:val="en-US"/>
        </w:rPr>
        <w:t>if</w:t>
      </w:r>
      <w:proofErr w:type="gramEnd"/>
      <w:r w:rsidRPr="00172561">
        <w:rPr>
          <w:lang w:val="en-US"/>
        </w:rPr>
        <w:t xml:space="preserve"> </w:t>
      </w:r>
      <w:r w:rsidRPr="00172561">
        <w:t>(k</w:t>
      </w:r>
      <w:proofErr w:type="spellStart"/>
      <w:r w:rsidRPr="00172561">
        <w:rPr>
          <w:vertAlign w:val="subscript"/>
          <w:lang w:val="en-US"/>
        </w:rPr>
        <w:t>i</w:t>
      </w:r>
      <w:proofErr w:type="spellEnd"/>
      <w:r w:rsidRPr="00172561">
        <w:t xml:space="preserve">,n) </w:t>
      </w:r>
      <w:r w:rsidRPr="00172561">
        <w:sym w:font="Symbol" w:char="00CE"/>
      </w:r>
      <w:r w:rsidRPr="00172561">
        <w:t xml:space="preserve"> T</w:t>
      </w:r>
      <w:r w:rsidRPr="00172561">
        <w:rPr>
          <w:lang w:val="en-US"/>
        </w:rPr>
        <w:t xml:space="preserve"> then Report</w:t>
      </w:r>
      <w:r w:rsidRPr="00172561">
        <w:t xml:space="preserve"> </w:t>
      </w:r>
      <w:r w:rsidRPr="00172561">
        <w:rPr>
          <w:lang w:val="en-US"/>
        </w:rPr>
        <w:t xml:space="preserve">(n </w:t>
      </w:r>
      <w:r w:rsidRPr="00172561">
        <w:t>je složené)</w:t>
      </w:r>
      <w:r w:rsidRPr="00172561">
        <w:rPr>
          <w:lang w:val="en-US"/>
        </w:rPr>
        <w:t>;</w:t>
      </w:r>
      <w:r w:rsidRPr="00172561">
        <w:t xml:space="preserve"> </w:t>
      </w:r>
    </w:p>
    <w:p w:rsidR="00172561" w:rsidRPr="00172561" w:rsidRDefault="00172561" w:rsidP="00CC43A0">
      <w:pPr>
        <w:spacing w:after="0"/>
      </w:pPr>
      <w:r w:rsidRPr="00172561">
        <w:t xml:space="preserve">                             Abort</w:t>
      </w:r>
      <w:r w:rsidRPr="00172561">
        <w:rPr>
          <w:lang w:val="en-US"/>
        </w:rPr>
        <w:t>;</w:t>
      </w:r>
    </w:p>
    <w:p w:rsidR="00172561" w:rsidRPr="00172561" w:rsidRDefault="00172561" w:rsidP="00CC43A0">
      <w:pPr>
        <w:spacing w:after="0"/>
      </w:pPr>
      <w:r w:rsidRPr="00172561">
        <w:rPr>
          <w:lang w:val="en-US"/>
        </w:rPr>
        <w:t>Report</w:t>
      </w:r>
      <w:r w:rsidRPr="00172561">
        <w:t xml:space="preserve"> </w:t>
      </w:r>
      <w:r w:rsidRPr="00172561">
        <w:rPr>
          <w:lang w:val="en-US"/>
        </w:rPr>
        <w:t xml:space="preserve">(n </w:t>
      </w:r>
      <w:r w:rsidRPr="00172561">
        <w:t>je prvočíslo)</w:t>
      </w:r>
      <w:r w:rsidRPr="00172561">
        <w:rPr>
          <w:lang w:val="en-US"/>
        </w:rPr>
        <w:t xml:space="preserve"> </w:t>
      </w:r>
    </w:p>
    <w:p w:rsidR="00172561" w:rsidRPr="00172561" w:rsidRDefault="00172561" w:rsidP="00CC43A0">
      <w:pPr>
        <w:spacing w:after="0"/>
      </w:pPr>
      <w:r w:rsidRPr="00172561">
        <w:t xml:space="preserve">Pokud </w:t>
      </w:r>
      <w:proofErr w:type="spellStart"/>
      <w:proofErr w:type="gramStart"/>
      <w:r w:rsidRPr="00172561">
        <w:t>Rabin</w:t>
      </w:r>
      <w:proofErr w:type="spellEnd"/>
      <w:r w:rsidRPr="00172561">
        <w:t>-Miller(n) rozhodne</w:t>
      </w:r>
      <w:proofErr w:type="gramEnd"/>
      <w:r w:rsidRPr="00172561">
        <w:t xml:space="preserve">, že n je </w:t>
      </w:r>
      <w:r w:rsidRPr="009E6F53">
        <w:rPr>
          <w:b/>
        </w:rPr>
        <w:t>složené</w:t>
      </w:r>
      <w:r w:rsidRPr="00172561">
        <w:t xml:space="preserve">, tak je to zaručeně správný výsledek (byl nalezen „svědek“), pokud </w:t>
      </w:r>
      <w:proofErr w:type="spellStart"/>
      <w:r w:rsidRPr="00172561">
        <w:t>Rabin</w:t>
      </w:r>
      <w:proofErr w:type="spellEnd"/>
      <w:r w:rsidRPr="00172561">
        <w:t xml:space="preserve">-Miller(n) rozhodne, že n je </w:t>
      </w:r>
      <w:r w:rsidRPr="009E6F53">
        <w:rPr>
          <w:b/>
        </w:rPr>
        <w:t>prvočíslo</w:t>
      </w:r>
      <w:r w:rsidRPr="00172561">
        <w:t xml:space="preserve">, tak se </w:t>
      </w:r>
      <w:r w:rsidRPr="009E6F53">
        <w:rPr>
          <w:b/>
        </w:rPr>
        <w:t>může jednat o chybu</w:t>
      </w:r>
      <w:r w:rsidRPr="00172561">
        <w:t xml:space="preserve">, ale pouze v případě, že všechna vybraná </w:t>
      </w:r>
      <w:proofErr w:type="spellStart"/>
      <w:r w:rsidRPr="00172561">
        <w:t>k</w:t>
      </w:r>
      <w:r w:rsidRPr="00172561">
        <w:rPr>
          <w:vertAlign w:val="subscript"/>
        </w:rPr>
        <w:t>i</w:t>
      </w:r>
      <w:proofErr w:type="spellEnd"/>
      <w:r w:rsidRPr="00172561">
        <w:t xml:space="preserve"> byli „</w:t>
      </w:r>
      <w:r w:rsidRPr="009E6F53">
        <w:rPr>
          <w:b/>
        </w:rPr>
        <w:t>ne-svědci</w:t>
      </w:r>
      <w:r w:rsidRPr="00172561">
        <w:t xml:space="preserve">“ pro složené číslo n, což ale může (díky Větě 2) nastat nejvýše s pravděpodobností </w:t>
      </w:r>
      <w:r w:rsidR="009E6F53">
        <w:t xml:space="preserve"> </w:t>
      </w:r>
      <w:r w:rsidRPr="00172561">
        <w:t>P(chyba) ≤ (1/2)</w:t>
      </w:r>
      <w:r w:rsidRPr="00172561">
        <w:rPr>
          <w:vertAlign w:val="superscript"/>
        </w:rPr>
        <w:t>počet</w:t>
      </w:r>
      <w:r w:rsidR="009E6F53">
        <w:rPr>
          <w:vertAlign w:val="superscript"/>
        </w:rPr>
        <w:t xml:space="preserve">  </w:t>
      </w:r>
      <w:r w:rsidRPr="00172561">
        <w:t xml:space="preserve">pokud jsou výběry jednotlivých </w:t>
      </w:r>
      <w:proofErr w:type="spellStart"/>
      <w:r w:rsidRPr="00172561">
        <w:t>k</w:t>
      </w:r>
      <w:r w:rsidRPr="00172561">
        <w:rPr>
          <w:vertAlign w:val="subscript"/>
        </w:rPr>
        <w:t>i</w:t>
      </w:r>
      <w:proofErr w:type="spellEnd"/>
      <w:r w:rsidRPr="00172561">
        <w:t xml:space="preserve"> vzájemně nezávislé</w:t>
      </w:r>
    </w:p>
    <w:p w:rsidR="009E6F53" w:rsidRDefault="009E6F53" w:rsidP="00CC43A0">
      <w:pPr>
        <w:spacing w:after="0"/>
        <w:rPr>
          <w:u w:val="single"/>
        </w:rPr>
      </w:pPr>
    </w:p>
    <w:p w:rsidR="00172561" w:rsidRPr="00172561" w:rsidRDefault="00172561" w:rsidP="00CC43A0">
      <w:pPr>
        <w:spacing w:after="0"/>
      </w:pPr>
      <w:r w:rsidRPr="00172561">
        <w:rPr>
          <w:u w:val="single"/>
        </w:rPr>
        <w:t>Vlastnosti algoritmu</w:t>
      </w:r>
      <w:r w:rsidRPr="00172561">
        <w:t>:</w:t>
      </w:r>
    </w:p>
    <w:p w:rsidR="00E73208" w:rsidRPr="00172561" w:rsidRDefault="00172561" w:rsidP="00CC43A0">
      <w:pPr>
        <w:numPr>
          <w:ilvl w:val="0"/>
          <w:numId w:val="3"/>
        </w:numPr>
        <w:spacing w:after="0"/>
      </w:pPr>
      <w:r w:rsidRPr="00172561">
        <w:rPr>
          <w:vertAlign w:val="superscript"/>
        </w:rPr>
        <w:t xml:space="preserve"> </w:t>
      </w:r>
      <w:r w:rsidRPr="00172561">
        <w:t xml:space="preserve">zvyšováním počtu iterací (počtu testovaných </w:t>
      </w:r>
      <w:proofErr w:type="spellStart"/>
      <w:r w:rsidRPr="00172561">
        <w:t>k</w:t>
      </w:r>
      <w:r w:rsidRPr="00172561">
        <w:rPr>
          <w:vertAlign w:val="subscript"/>
        </w:rPr>
        <w:t>i</w:t>
      </w:r>
      <w:proofErr w:type="spellEnd"/>
      <w:r w:rsidRPr="00172561">
        <w:t>) lze dostat libovolně malou (předem zvolenou) pravděpodobnost chyby</w:t>
      </w:r>
    </w:p>
    <w:p w:rsidR="00E73208" w:rsidRPr="00172561" w:rsidRDefault="00172561" w:rsidP="00CC43A0">
      <w:pPr>
        <w:numPr>
          <w:ilvl w:val="0"/>
          <w:numId w:val="3"/>
        </w:numPr>
        <w:spacing w:after="0"/>
      </w:pPr>
      <w:r w:rsidRPr="00172561">
        <w:t xml:space="preserve"> jednotlivé iterace (testy pro různá </w:t>
      </w:r>
      <w:proofErr w:type="spellStart"/>
      <w:r w:rsidRPr="00172561">
        <w:t>k</w:t>
      </w:r>
      <w:r w:rsidRPr="00172561">
        <w:rPr>
          <w:vertAlign w:val="subscript"/>
        </w:rPr>
        <w:t>i</w:t>
      </w:r>
      <w:proofErr w:type="spellEnd"/>
      <w:r w:rsidRPr="00172561">
        <w:t>) lze provádět paralelně</w:t>
      </w:r>
    </w:p>
    <w:p w:rsidR="009E6F53" w:rsidRDefault="009E6F53" w:rsidP="00CC43A0">
      <w:pPr>
        <w:spacing w:after="0"/>
        <w:rPr>
          <w:u w:val="single"/>
        </w:rPr>
      </w:pPr>
    </w:p>
    <w:p w:rsidR="00172561" w:rsidRPr="00172561" w:rsidRDefault="00172561" w:rsidP="00CC43A0">
      <w:pPr>
        <w:spacing w:after="0"/>
      </w:pPr>
      <w:r w:rsidRPr="00172561">
        <w:rPr>
          <w:u w:val="single"/>
        </w:rPr>
        <w:t>Časová složitost</w:t>
      </w:r>
      <w:r w:rsidRPr="00172561">
        <w:t>:</w:t>
      </w:r>
    </w:p>
    <w:p w:rsidR="00172561" w:rsidRPr="00172561" w:rsidRDefault="00172561" w:rsidP="00CC43A0">
      <w:pPr>
        <w:spacing w:after="0"/>
      </w:pPr>
      <w:r w:rsidRPr="00172561">
        <w:t>každá iterace trvá jen polynomiálně vzhledem k délce zápisu čísla n (tj. k délce vstupu), k tomu je ovšem potřeba ukázat, že test zda (k</w:t>
      </w:r>
      <w:proofErr w:type="spellStart"/>
      <w:r w:rsidRPr="00172561">
        <w:rPr>
          <w:vertAlign w:val="subscript"/>
          <w:lang w:val="en-US"/>
        </w:rPr>
        <w:t>i</w:t>
      </w:r>
      <w:proofErr w:type="spellEnd"/>
      <w:r w:rsidRPr="00172561">
        <w:t xml:space="preserve">,n) </w:t>
      </w:r>
      <w:r w:rsidRPr="00172561">
        <w:sym w:font="Symbol" w:char="00CE"/>
      </w:r>
      <w:r w:rsidRPr="00172561">
        <w:t xml:space="preserve"> T je možno provést v čase polynomiálním v log n, což není triviální (je nutné mít další znalosti z teorie čísel)</w:t>
      </w:r>
    </w:p>
    <w:p w:rsidR="00B04697" w:rsidRDefault="007D55E4" w:rsidP="00CC43A0">
      <w:pPr>
        <w:spacing w:after="0"/>
      </w:pPr>
    </w:p>
    <w:p w:rsidR="00913F7E" w:rsidRDefault="00913F7E" w:rsidP="00CC43A0">
      <w:pPr>
        <w:spacing w:after="0"/>
        <w:rPr>
          <w:b/>
        </w:rPr>
      </w:pPr>
      <w:r w:rsidRPr="00913F7E">
        <w:rPr>
          <w:b/>
        </w:rPr>
        <w:t>RANSAC</w:t>
      </w:r>
      <w:r>
        <w:rPr>
          <w:b/>
        </w:rPr>
        <w:t xml:space="preserve"> (</w:t>
      </w:r>
      <w:proofErr w:type="spellStart"/>
      <w:r w:rsidRPr="008A7E3B">
        <w:rPr>
          <w:b/>
          <w:bCs/>
        </w:rPr>
        <w:t>Random</w:t>
      </w:r>
      <w:proofErr w:type="spellEnd"/>
      <w:r w:rsidRPr="008A7E3B">
        <w:rPr>
          <w:b/>
          <w:bCs/>
        </w:rPr>
        <w:t xml:space="preserve"> Sample </w:t>
      </w:r>
      <w:proofErr w:type="spellStart"/>
      <w:r w:rsidRPr="008A7E3B">
        <w:rPr>
          <w:b/>
          <w:bCs/>
        </w:rPr>
        <w:t>and</w:t>
      </w:r>
      <w:proofErr w:type="spellEnd"/>
      <w:r w:rsidRPr="008A7E3B">
        <w:rPr>
          <w:b/>
          <w:bCs/>
        </w:rPr>
        <w:t xml:space="preserve"> </w:t>
      </w:r>
      <w:proofErr w:type="spellStart"/>
      <w:r w:rsidRPr="008A7E3B">
        <w:rPr>
          <w:b/>
          <w:bCs/>
        </w:rPr>
        <w:t>Consensus</w:t>
      </w:r>
      <w:proofErr w:type="spellEnd"/>
      <w:r>
        <w:rPr>
          <w:b/>
        </w:rPr>
        <w:t>)</w:t>
      </w:r>
    </w:p>
    <w:p w:rsidR="00913F7E" w:rsidRDefault="00913F7E" w:rsidP="00913F7E">
      <w:pPr>
        <w:pStyle w:val="Odstavecseseznamem"/>
        <w:numPr>
          <w:ilvl w:val="0"/>
          <w:numId w:val="4"/>
        </w:numPr>
        <w:spacing w:after="0"/>
      </w:pPr>
      <w:proofErr w:type="spellStart"/>
      <w:r w:rsidRPr="00913F7E">
        <w:t>published</w:t>
      </w:r>
      <w:proofErr w:type="spellEnd"/>
      <w:r w:rsidRPr="00913F7E">
        <w:t xml:space="preserve"> in 1981 as a model </w:t>
      </w:r>
      <w:proofErr w:type="spellStart"/>
      <w:r w:rsidRPr="00913F7E">
        <w:t>fitting</w:t>
      </w:r>
      <w:proofErr w:type="spellEnd"/>
      <w:r w:rsidRPr="00913F7E">
        <w:t xml:space="preserve"> </w:t>
      </w:r>
      <w:proofErr w:type="spellStart"/>
      <w:r w:rsidRPr="00913F7E">
        <w:t>method</w:t>
      </w:r>
      <w:proofErr w:type="spellEnd"/>
    </w:p>
    <w:p w:rsidR="00913F7E" w:rsidRDefault="00913F7E" w:rsidP="00913F7E">
      <w:pPr>
        <w:pStyle w:val="Odstavecseseznamem"/>
        <w:numPr>
          <w:ilvl w:val="0"/>
          <w:numId w:val="4"/>
        </w:numPr>
        <w:spacing w:after="0"/>
      </w:pPr>
      <w:proofErr w:type="spellStart"/>
      <w:r w:rsidRPr="00913F7E">
        <w:t>widely</w:t>
      </w:r>
      <w:proofErr w:type="spellEnd"/>
      <w:r w:rsidRPr="00913F7E">
        <w:t xml:space="preserve"> </w:t>
      </w:r>
      <w:proofErr w:type="spellStart"/>
      <w:r w:rsidRPr="00913F7E">
        <w:t>accepted</w:t>
      </w:r>
      <w:proofErr w:type="spellEnd"/>
      <w:r w:rsidRPr="00913F7E">
        <w:t xml:space="preserve"> as a </w:t>
      </w:r>
      <w:proofErr w:type="spellStart"/>
      <w:r w:rsidRPr="00913F7E">
        <w:t>method</w:t>
      </w:r>
      <w:proofErr w:type="spellEnd"/>
      <w:r w:rsidRPr="00913F7E">
        <w:t xml:space="preserve"> </w:t>
      </w:r>
      <w:proofErr w:type="spellStart"/>
      <w:r w:rsidRPr="00913F7E">
        <w:t>that</w:t>
      </w:r>
      <w:proofErr w:type="spellEnd"/>
      <w:r w:rsidRPr="00913F7E">
        <w:t xml:space="preserve"> </w:t>
      </w:r>
      <w:proofErr w:type="spellStart"/>
      <w:r w:rsidRPr="00913F7E">
        <w:t>works</w:t>
      </w:r>
      <w:proofErr w:type="spellEnd"/>
      <w:r w:rsidRPr="00913F7E">
        <w:t xml:space="preserve"> </w:t>
      </w:r>
      <w:proofErr w:type="spellStart"/>
      <w:r w:rsidRPr="00913F7E">
        <w:t>even</w:t>
      </w:r>
      <w:proofErr w:type="spellEnd"/>
      <w:r w:rsidRPr="00913F7E">
        <w:t xml:space="preserve"> </w:t>
      </w:r>
      <w:proofErr w:type="spellStart"/>
      <w:r w:rsidRPr="00913F7E">
        <w:t>for</w:t>
      </w:r>
      <w:proofErr w:type="spellEnd"/>
      <w:r w:rsidRPr="00913F7E">
        <w:t xml:space="preserve"> </w:t>
      </w:r>
      <w:proofErr w:type="spellStart"/>
      <w:r w:rsidRPr="00913F7E">
        <w:t>difficult</w:t>
      </w:r>
      <w:proofErr w:type="spellEnd"/>
      <w:r w:rsidRPr="00913F7E">
        <w:t xml:space="preserve"> </w:t>
      </w:r>
      <w:proofErr w:type="spellStart"/>
      <w:r w:rsidRPr="00913F7E">
        <w:t>computer</w:t>
      </w:r>
      <w:proofErr w:type="spellEnd"/>
      <w:r>
        <w:t xml:space="preserve"> </w:t>
      </w:r>
      <w:r w:rsidRPr="00913F7E">
        <w:t xml:space="preserve">vision </w:t>
      </w:r>
      <w:proofErr w:type="spellStart"/>
      <w:r w:rsidRPr="00913F7E">
        <w:t>problems</w:t>
      </w:r>
      <w:proofErr w:type="spellEnd"/>
    </w:p>
    <w:p w:rsidR="00637B35" w:rsidRDefault="00637B35" w:rsidP="00637B35">
      <w:pPr>
        <w:spacing w:after="0"/>
      </w:pPr>
    </w:p>
    <w:p w:rsidR="00637B35" w:rsidRDefault="00637B35" w:rsidP="00637B35">
      <w:pPr>
        <w:spacing w:after="0"/>
      </w:pPr>
      <w:r w:rsidRPr="00637B35">
        <w:t>RANSAC</w:t>
      </w:r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abbreviation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"</w:t>
      </w:r>
      <w:proofErr w:type="spellStart"/>
      <w:r>
        <w:t>RANdom</w:t>
      </w:r>
      <w:proofErr w:type="spellEnd"/>
      <w:r>
        <w:t xml:space="preserve"> </w:t>
      </w:r>
      <w:proofErr w:type="spellStart"/>
      <w:r>
        <w:t>SAmple</w:t>
      </w:r>
      <w:proofErr w:type="spellEnd"/>
      <w:r>
        <w:t xml:space="preserve"> </w:t>
      </w:r>
      <w:proofErr w:type="spellStart"/>
      <w:r>
        <w:t>Consensus</w:t>
      </w:r>
      <w:proofErr w:type="spellEnd"/>
      <w:r>
        <w:t xml:space="preserve">".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hyperlink r:id="rId12" w:tooltip="Iterative method" w:history="1">
        <w:proofErr w:type="spellStart"/>
        <w:r w:rsidRPr="00637B35">
          <w:t>iterative</w:t>
        </w:r>
        <w:proofErr w:type="spellEnd"/>
        <w:r w:rsidRPr="00637B35">
          <w:t xml:space="preserve"> </w:t>
        </w:r>
        <w:proofErr w:type="spellStart"/>
        <w:r w:rsidRPr="00637B35">
          <w:t>method</w:t>
        </w:r>
        <w:proofErr w:type="spellEnd"/>
      </w:hyperlink>
      <w:r>
        <w:t xml:space="preserve"> to </w:t>
      </w:r>
      <w:proofErr w:type="spellStart"/>
      <w:r>
        <w:t>estimate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mathematical</w:t>
      </w:r>
      <w:proofErr w:type="spellEnd"/>
      <w:r>
        <w:t xml:space="preserve"> model </w:t>
      </w:r>
      <w:proofErr w:type="spellStart"/>
      <w:r>
        <w:t>from</w:t>
      </w:r>
      <w:proofErr w:type="spellEnd"/>
      <w:r>
        <w:t xml:space="preserve"> a set </w:t>
      </w:r>
      <w:proofErr w:type="spellStart"/>
      <w:r>
        <w:t>of</w:t>
      </w:r>
      <w:proofErr w:type="spellEnd"/>
      <w:r>
        <w:t xml:space="preserve"> </w:t>
      </w:r>
      <w:proofErr w:type="spellStart"/>
      <w:r>
        <w:t>observed</w:t>
      </w:r>
      <w:proofErr w:type="spellEnd"/>
      <w:r>
        <w:t xml:space="preserve"> data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contains</w:t>
      </w:r>
      <w:proofErr w:type="spellEnd"/>
      <w:r>
        <w:t xml:space="preserve"> </w:t>
      </w:r>
      <w:hyperlink r:id="rId13" w:tooltip="Outliers" w:history="1">
        <w:proofErr w:type="spellStart"/>
        <w:r w:rsidRPr="00637B35">
          <w:t>outliers</w:t>
        </w:r>
        <w:proofErr w:type="spellEnd"/>
      </w:hyperlink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non-</w:t>
      </w:r>
      <w:proofErr w:type="spellStart"/>
      <w:r>
        <w:t>deterministic</w:t>
      </w:r>
      <w:proofErr w:type="spellEnd"/>
      <w:r>
        <w:t xml:space="preserve"> </w:t>
      </w:r>
      <w:proofErr w:type="spellStart"/>
      <w:r>
        <w:t>algorithm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produces</w:t>
      </w:r>
      <w:proofErr w:type="spellEnd"/>
      <w:r>
        <w:t xml:space="preserve"> a </w:t>
      </w:r>
      <w:proofErr w:type="spellStart"/>
      <w:r>
        <w:t>reasonable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certain</w:t>
      </w:r>
      <w:proofErr w:type="spellEnd"/>
      <w:r>
        <w:t xml:space="preserve"> probability,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probability </w:t>
      </w:r>
      <w:proofErr w:type="spellStart"/>
      <w:r>
        <w:t>increasing</w:t>
      </w:r>
      <w:proofErr w:type="spellEnd"/>
      <w:r>
        <w:t xml:space="preserve"> as more </w:t>
      </w:r>
      <w:proofErr w:type="spellStart"/>
      <w:r>
        <w:t>iterations</w:t>
      </w:r>
      <w:proofErr w:type="spellEnd"/>
      <w:r>
        <w:t xml:space="preserve"> are </w:t>
      </w:r>
      <w:proofErr w:type="spellStart"/>
      <w:r>
        <w:t>allowed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algorithm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by </w:t>
      </w:r>
      <w:proofErr w:type="spellStart"/>
      <w:r>
        <w:t>Fischler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Bolles</w:t>
      </w:r>
      <w:proofErr w:type="spellEnd"/>
      <w:r>
        <w:t xml:space="preserve"> in 1981.</w:t>
      </w:r>
    </w:p>
    <w:p w:rsidR="00637B35" w:rsidRDefault="00637B35" w:rsidP="00637B35">
      <w:pPr>
        <w:spacing w:after="0"/>
      </w:pPr>
    </w:p>
    <w:p w:rsidR="00637B35" w:rsidRDefault="00637B35" w:rsidP="00637B35">
      <w:pPr>
        <w:spacing w:after="0"/>
      </w:pPr>
      <w:r>
        <w:t xml:space="preserve">A basic </w:t>
      </w:r>
      <w:proofErr w:type="spellStart"/>
      <w:r>
        <w:t>assumption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consists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"</w:t>
      </w:r>
      <w:proofErr w:type="spellStart"/>
      <w:r>
        <w:t>inliers</w:t>
      </w:r>
      <w:proofErr w:type="spellEnd"/>
      <w:r>
        <w:t xml:space="preserve">", </w:t>
      </w:r>
      <w:proofErr w:type="gramStart"/>
      <w:r>
        <w:t>i.</w:t>
      </w:r>
      <w:proofErr w:type="spellStart"/>
      <w:r>
        <w:t>e</w:t>
      </w:r>
      <w:proofErr w:type="spellEnd"/>
      <w:r>
        <w:t>., data</w:t>
      </w:r>
      <w:proofErr w:type="gram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explained</w:t>
      </w:r>
      <w:proofErr w:type="spellEnd"/>
      <w:r>
        <w:t xml:space="preserve"> by </w:t>
      </w:r>
      <w:proofErr w:type="spellStart"/>
      <w:r>
        <w:t>some</w:t>
      </w:r>
      <w:proofErr w:type="spellEnd"/>
      <w:r>
        <w:t xml:space="preserve"> set </w:t>
      </w:r>
      <w:proofErr w:type="spellStart"/>
      <w:r>
        <w:t>of</w:t>
      </w:r>
      <w:proofErr w:type="spellEnd"/>
      <w:r>
        <w:t xml:space="preserve"> model </w:t>
      </w:r>
      <w:proofErr w:type="spellStart"/>
      <w:r>
        <w:t>parameters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"</w:t>
      </w:r>
      <w:proofErr w:type="spellStart"/>
      <w:r>
        <w:t>outliers</w:t>
      </w:r>
      <w:proofErr w:type="spellEnd"/>
      <w:r>
        <w:t xml:space="preserve">" </w:t>
      </w:r>
      <w:proofErr w:type="spellStart"/>
      <w:r>
        <w:t>which</w:t>
      </w:r>
      <w:proofErr w:type="spellEnd"/>
      <w:r>
        <w:t xml:space="preserve"> are data </w:t>
      </w:r>
      <w:proofErr w:type="spellStart"/>
      <w:r>
        <w:t>that</w:t>
      </w:r>
      <w:proofErr w:type="spellEnd"/>
      <w:r>
        <w:t xml:space="preserve"> do not fit </w:t>
      </w:r>
      <w:proofErr w:type="spellStart"/>
      <w:r>
        <w:t>the</w:t>
      </w:r>
      <w:proofErr w:type="spellEnd"/>
      <w:r>
        <w:t xml:space="preserve"> model. In </w:t>
      </w:r>
      <w:proofErr w:type="spellStart"/>
      <w:r>
        <w:t>addition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to </w:t>
      </w:r>
      <w:proofErr w:type="spellStart"/>
      <w:r>
        <w:t>noise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outliers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proofErr w:type="gramStart"/>
      <w:r>
        <w:t>come</w:t>
      </w:r>
      <w:proofErr w:type="spellEnd"/>
      <w:r>
        <w:t xml:space="preserve">, </w:t>
      </w:r>
      <w:proofErr w:type="spellStart"/>
      <w:r>
        <w:t>e.g</w:t>
      </w:r>
      <w:proofErr w:type="spellEnd"/>
      <w:r>
        <w:t xml:space="preserve">., </w:t>
      </w:r>
      <w:proofErr w:type="spellStart"/>
      <w:r>
        <w:t>from</w:t>
      </w:r>
      <w:proofErr w:type="spellEnd"/>
      <w:proofErr w:type="gramEnd"/>
      <w:r>
        <w:t xml:space="preserve"> </w:t>
      </w:r>
      <w:proofErr w:type="spellStart"/>
      <w:r>
        <w:t>extreme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noise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erroneous</w:t>
      </w:r>
      <w:proofErr w:type="spellEnd"/>
      <w:r>
        <w:t xml:space="preserve"> </w:t>
      </w:r>
      <w:proofErr w:type="spellStart"/>
      <w:r>
        <w:t>measurements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incorrect</w:t>
      </w:r>
      <w:proofErr w:type="spellEnd"/>
      <w:r>
        <w:t xml:space="preserve"> </w:t>
      </w:r>
      <w:proofErr w:type="spellStart"/>
      <w:r>
        <w:t>hypotheses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interpretation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data. RANSAC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assumes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, </w:t>
      </w:r>
      <w:proofErr w:type="spellStart"/>
      <w:r>
        <w:t>given</w:t>
      </w:r>
      <w:proofErr w:type="spellEnd"/>
      <w:r>
        <w:t xml:space="preserve"> a (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) set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inliers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exists</w:t>
      </w:r>
      <w:proofErr w:type="spellEnd"/>
      <w:r>
        <w:t xml:space="preserve"> a </w:t>
      </w:r>
      <w:proofErr w:type="spellStart"/>
      <w:r>
        <w:t>procedure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estimate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model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optimally</w:t>
      </w:r>
      <w:proofErr w:type="spellEnd"/>
      <w:r>
        <w:t xml:space="preserve"> </w:t>
      </w:r>
      <w:proofErr w:type="spellStart"/>
      <w:r>
        <w:t>explains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fits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data.</w:t>
      </w:r>
    </w:p>
    <w:p w:rsidR="00913F7E" w:rsidRDefault="00913F7E" w:rsidP="00913F7E">
      <w:pPr>
        <w:spacing w:after="0"/>
      </w:pPr>
    </w:p>
    <w:p w:rsidR="00913F7E" w:rsidRDefault="00913F7E" w:rsidP="002C5985">
      <w:pPr>
        <w:spacing w:after="0"/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4038600" cy="1547068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547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F7E" w:rsidRDefault="00913F7E" w:rsidP="00913F7E">
      <w:pPr>
        <w:spacing w:after="0"/>
      </w:pPr>
    </w:p>
    <w:p w:rsidR="00913F7E" w:rsidRPr="00913F7E" w:rsidRDefault="00913F7E" w:rsidP="00913F7E">
      <w:pPr>
        <w:spacing w:after="0"/>
        <w:rPr>
          <w:b/>
        </w:rPr>
      </w:pPr>
      <w:r w:rsidRPr="00913F7E">
        <w:rPr>
          <w:b/>
        </w:rPr>
        <w:t>R</w:t>
      </w:r>
      <w:r>
        <w:rPr>
          <w:b/>
        </w:rPr>
        <w:t>ANSAC</w:t>
      </w:r>
      <w:r w:rsidRPr="00913F7E">
        <w:rPr>
          <w:b/>
        </w:rPr>
        <w:t xml:space="preserve"> </w:t>
      </w:r>
      <w:proofErr w:type="spellStart"/>
      <w:r w:rsidRPr="00913F7E">
        <w:rPr>
          <w:b/>
        </w:rPr>
        <w:t>Algorithm</w:t>
      </w:r>
      <w:proofErr w:type="spellEnd"/>
    </w:p>
    <w:p w:rsidR="00913F7E" w:rsidRDefault="00913F7E" w:rsidP="002C5985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>
            <wp:extent cx="4038600" cy="2634115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362" cy="2634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985" w:rsidRDefault="00F4465C" w:rsidP="002C5985">
      <w:pPr>
        <w:spacing w:after="0"/>
        <w:rPr>
          <w:b/>
        </w:rPr>
      </w:pPr>
      <w:proofErr w:type="spellStart"/>
      <w:r w:rsidRPr="00F4465C">
        <w:rPr>
          <w:b/>
        </w:rPr>
        <w:t>Explanation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exmaple</w:t>
      </w:r>
      <w:proofErr w:type="spellEnd"/>
      <w:r>
        <w:rPr>
          <w:b/>
        </w:rPr>
        <w:t xml:space="preserve">: line </w:t>
      </w:r>
      <w:proofErr w:type="spellStart"/>
      <w:r>
        <w:rPr>
          <w:b/>
        </w:rPr>
        <w:t>detection</w:t>
      </w:r>
      <w:proofErr w:type="spellEnd"/>
    </w:p>
    <w:p w:rsidR="00637B35" w:rsidRPr="00F4465C" w:rsidRDefault="00637B35" w:rsidP="002C5985">
      <w:pPr>
        <w:spacing w:after="0"/>
        <w:rPr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40"/>
        <w:gridCol w:w="3446"/>
        <w:gridCol w:w="3796"/>
      </w:tblGrid>
      <w:tr w:rsidR="00F4465C" w:rsidTr="00E57EFA">
        <w:tc>
          <w:tcPr>
            <w:tcW w:w="3535" w:type="dxa"/>
          </w:tcPr>
          <w:p w:rsidR="00F4465C" w:rsidRDefault="00A67C68" w:rsidP="00A67C68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2053676" cy="2047875"/>
                  <wp:effectExtent l="19050" t="0" r="3724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154" cy="20533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597" w:rsidRPr="00074597" w:rsidRDefault="00074597" w:rsidP="00A67C68">
            <w:pPr>
              <w:jc w:val="center"/>
              <w:rPr>
                <w:i/>
              </w:rPr>
            </w:pPr>
            <w:proofErr w:type="spellStart"/>
            <w:r w:rsidRPr="00074597">
              <w:rPr>
                <w:i/>
              </w:rPr>
              <w:t>Randomly</w:t>
            </w:r>
            <w:proofErr w:type="spellEnd"/>
            <w:r w:rsidRPr="00074597">
              <w:rPr>
                <w:i/>
              </w:rPr>
              <w:t xml:space="preserve"> </w:t>
            </w:r>
            <w:proofErr w:type="spellStart"/>
            <w:r w:rsidRPr="00074597">
              <w:rPr>
                <w:i/>
              </w:rPr>
              <w:t>select</w:t>
            </w:r>
            <w:proofErr w:type="spellEnd"/>
            <w:r w:rsidRPr="00074597">
              <w:rPr>
                <w:i/>
              </w:rPr>
              <w:t xml:space="preserve"> </w:t>
            </w:r>
            <w:proofErr w:type="spellStart"/>
            <w:r w:rsidRPr="00074597">
              <w:rPr>
                <w:i/>
              </w:rPr>
              <w:t>two</w:t>
            </w:r>
            <w:proofErr w:type="spellEnd"/>
            <w:r w:rsidRPr="00074597">
              <w:rPr>
                <w:i/>
              </w:rPr>
              <w:t xml:space="preserve"> </w:t>
            </w:r>
            <w:proofErr w:type="spellStart"/>
            <w:r w:rsidRPr="00074597">
              <w:rPr>
                <w:i/>
              </w:rPr>
              <w:t>points</w:t>
            </w:r>
            <w:proofErr w:type="spellEnd"/>
          </w:p>
        </w:tc>
        <w:tc>
          <w:tcPr>
            <w:tcW w:w="3535" w:type="dxa"/>
          </w:tcPr>
          <w:p w:rsidR="00F4465C" w:rsidRDefault="00A67C68" w:rsidP="00A67C68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876297" cy="2047875"/>
                  <wp:effectExtent l="19050" t="0" r="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297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597" w:rsidRPr="00074597" w:rsidRDefault="00074597" w:rsidP="00A67C68">
            <w:pPr>
              <w:jc w:val="center"/>
              <w:rPr>
                <w:i/>
              </w:rPr>
            </w:pPr>
            <w:proofErr w:type="spellStart"/>
            <w:r w:rsidRPr="00074597">
              <w:rPr>
                <w:i/>
              </w:rPr>
              <w:t>The</w:t>
            </w:r>
            <w:proofErr w:type="spellEnd"/>
            <w:r w:rsidRPr="00074597">
              <w:rPr>
                <w:i/>
              </w:rPr>
              <w:t xml:space="preserve"> </w:t>
            </w:r>
            <w:proofErr w:type="spellStart"/>
            <w:r w:rsidRPr="00074597">
              <w:rPr>
                <w:i/>
              </w:rPr>
              <w:t>hypothesis</w:t>
            </w:r>
            <w:proofErr w:type="spellEnd"/>
            <w:r w:rsidRPr="00074597">
              <w:rPr>
                <w:i/>
              </w:rPr>
              <w:t xml:space="preserve"> model </w:t>
            </w:r>
            <w:proofErr w:type="spellStart"/>
            <w:proofErr w:type="gramStart"/>
            <w:r w:rsidRPr="00074597">
              <w:rPr>
                <w:i/>
              </w:rPr>
              <w:t>is</w:t>
            </w:r>
            <w:proofErr w:type="spellEnd"/>
            <w:proofErr w:type="gramEnd"/>
            <w:r w:rsidRPr="00074597">
              <w:rPr>
                <w:i/>
              </w:rPr>
              <w:t xml:space="preserve"> </w:t>
            </w:r>
            <w:proofErr w:type="spellStart"/>
            <w:r w:rsidRPr="00074597">
              <w:rPr>
                <w:i/>
              </w:rPr>
              <w:t>the</w:t>
            </w:r>
            <w:proofErr w:type="spellEnd"/>
            <w:r w:rsidRPr="00074597">
              <w:rPr>
                <w:i/>
              </w:rPr>
              <w:t xml:space="preserve"> </w:t>
            </w:r>
            <w:proofErr w:type="gramStart"/>
            <w:r w:rsidRPr="00074597">
              <w:rPr>
                <w:i/>
              </w:rPr>
              <w:t>line</w:t>
            </w:r>
            <w:proofErr w:type="gramEnd"/>
            <w:r w:rsidRPr="00074597">
              <w:rPr>
                <w:i/>
              </w:rPr>
              <w:t xml:space="preserve"> </w:t>
            </w:r>
            <w:proofErr w:type="spellStart"/>
            <w:r w:rsidRPr="00074597">
              <w:rPr>
                <w:i/>
              </w:rPr>
              <w:t>passing</w:t>
            </w:r>
            <w:proofErr w:type="spellEnd"/>
            <w:r w:rsidRPr="00074597">
              <w:rPr>
                <w:i/>
              </w:rPr>
              <w:t xml:space="preserve"> </w:t>
            </w:r>
            <w:proofErr w:type="spellStart"/>
            <w:r w:rsidRPr="00074597">
              <w:rPr>
                <w:i/>
              </w:rPr>
              <w:t>trough</w:t>
            </w:r>
            <w:proofErr w:type="spellEnd"/>
            <w:r w:rsidRPr="00074597">
              <w:rPr>
                <w:i/>
              </w:rPr>
              <w:t xml:space="preserve"> </w:t>
            </w:r>
            <w:proofErr w:type="spellStart"/>
            <w:r w:rsidRPr="00074597">
              <w:rPr>
                <w:i/>
              </w:rPr>
              <w:t>the</w:t>
            </w:r>
            <w:proofErr w:type="spellEnd"/>
            <w:r w:rsidRPr="00074597">
              <w:rPr>
                <w:i/>
              </w:rPr>
              <w:t xml:space="preserve"> </w:t>
            </w:r>
            <w:proofErr w:type="spellStart"/>
            <w:r w:rsidRPr="00074597">
              <w:rPr>
                <w:i/>
              </w:rPr>
              <w:t>two</w:t>
            </w:r>
            <w:proofErr w:type="spellEnd"/>
            <w:r w:rsidRPr="00074597">
              <w:rPr>
                <w:i/>
              </w:rPr>
              <w:t xml:space="preserve"> </w:t>
            </w:r>
            <w:proofErr w:type="spellStart"/>
            <w:r w:rsidRPr="00074597">
              <w:rPr>
                <w:i/>
              </w:rPr>
              <w:t>points</w:t>
            </w:r>
            <w:proofErr w:type="spellEnd"/>
          </w:p>
        </w:tc>
        <w:tc>
          <w:tcPr>
            <w:tcW w:w="3536" w:type="dxa"/>
          </w:tcPr>
          <w:p w:rsidR="00F4465C" w:rsidRDefault="00A67C68" w:rsidP="00074597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968675" cy="2047875"/>
                  <wp:effectExtent l="1905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675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597" w:rsidRPr="00074597" w:rsidRDefault="00074597" w:rsidP="00074597">
            <w:pPr>
              <w:jc w:val="center"/>
              <w:rPr>
                <w:i/>
              </w:rPr>
            </w:pPr>
            <w:proofErr w:type="spellStart"/>
            <w:r w:rsidRPr="00074597">
              <w:rPr>
                <w:i/>
              </w:rPr>
              <w:t>The</w:t>
            </w:r>
            <w:proofErr w:type="spellEnd"/>
            <w:r w:rsidRPr="00074597">
              <w:rPr>
                <w:i/>
              </w:rPr>
              <w:t xml:space="preserve"> </w:t>
            </w:r>
            <w:proofErr w:type="spellStart"/>
            <w:r w:rsidRPr="00074597">
              <w:rPr>
                <w:i/>
              </w:rPr>
              <w:t>error</w:t>
            </w:r>
            <w:proofErr w:type="spellEnd"/>
            <w:r w:rsidRPr="00074597">
              <w:rPr>
                <w:i/>
              </w:rPr>
              <w:t xml:space="preserve"> </w:t>
            </w:r>
            <w:proofErr w:type="spellStart"/>
            <w:r w:rsidRPr="00074597">
              <w:rPr>
                <w:i/>
              </w:rPr>
              <w:t>function</w:t>
            </w:r>
            <w:proofErr w:type="spellEnd"/>
            <w:r w:rsidRPr="00074597">
              <w:rPr>
                <w:i/>
              </w:rPr>
              <w:t xml:space="preserve"> </w:t>
            </w:r>
            <w:proofErr w:type="spellStart"/>
            <w:r w:rsidRPr="00074597">
              <w:rPr>
                <w:i/>
              </w:rPr>
              <w:t>is</w:t>
            </w:r>
            <w:proofErr w:type="spellEnd"/>
            <w:r w:rsidRPr="00074597">
              <w:rPr>
                <w:i/>
              </w:rPr>
              <w:t xml:space="preserve"> a distance </w:t>
            </w:r>
            <w:proofErr w:type="spellStart"/>
            <w:r w:rsidRPr="00074597">
              <w:rPr>
                <w:i/>
              </w:rPr>
              <w:t>from</w:t>
            </w:r>
            <w:proofErr w:type="spellEnd"/>
            <w:r w:rsidRPr="00074597">
              <w:rPr>
                <w:i/>
              </w:rPr>
              <w:t xml:space="preserve"> </w:t>
            </w:r>
            <w:proofErr w:type="spellStart"/>
            <w:r w:rsidRPr="00074597">
              <w:rPr>
                <w:i/>
              </w:rPr>
              <w:t>the</w:t>
            </w:r>
            <w:proofErr w:type="spellEnd"/>
            <w:r w:rsidRPr="00074597">
              <w:rPr>
                <w:i/>
              </w:rPr>
              <w:t xml:space="preserve"> line</w:t>
            </w:r>
          </w:p>
        </w:tc>
      </w:tr>
      <w:tr w:rsidR="00F4465C" w:rsidTr="00E57EFA">
        <w:tc>
          <w:tcPr>
            <w:tcW w:w="3535" w:type="dxa"/>
          </w:tcPr>
          <w:p w:rsidR="00F4465C" w:rsidRDefault="00A67C68" w:rsidP="00A67C68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2009775" cy="2184801"/>
                  <wp:effectExtent l="19050" t="0" r="9525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2184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597" w:rsidRPr="00074597" w:rsidRDefault="00074597" w:rsidP="00A67C68">
            <w:pPr>
              <w:jc w:val="center"/>
              <w:rPr>
                <w:i/>
              </w:rPr>
            </w:pPr>
            <w:proofErr w:type="spellStart"/>
            <w:r w:rsidRPr="00074597">
              <w:rPr>
                <w:i/>
              </w:rPr>
              <w:t>Points</w:t>
            </w:r>
            <w:proofErr w:type="spellEnd"/>
            <w:r w:rsidRPr="00074597">
              <w:rPr>
                <w:i/>
              </w:rPr>
              <w:t xml:space="preserve"> </w:t>
            </w:r>
            <w:proofErr w:type="spellStart"/>
            <w:r w:rsidRPr="00074597">
              <w:rPr>
                <w:i/>
              </w:rPr>
              <w:t>consistent</w:t>
            </w:r>
            <w:proofErr w:type="spellEnd"/>
            <w:r w:rsidRPr="00074597">
              <w:rPr>
                <w:i/>
              </w:rPr>
              <w:t xml:space="preserve"> </w:t>
            </w:r>
            <w:proofErr w:type="spellStart"/>
            <w:r w:rsidRPr="00074597">
              <w:rPr>
                <w:i/>
              </w:rPr>
              <w:t>wtih</w:t>
            </w:r>
            <w:proofErr w:type="spellEnd"/>
            <w:r w:rsidRPr="00074597">
              <w:rPr>
                <w:i/>
              </w:rPr>
              <w:t xml:space="preserve"> </w:t>
            </w:r>
            <w:proofErr w:type="spellStart"/>
            <w:r w:rsidRPr="00074597">
              <w:rPr>
                <w:i/>
              </w:rPr>
              <w:t>the</w:t>
            </w:r>
            <w:proofErr w:type="spellEnd"/>
            <w:r w:rsidRPr="00074597">
              <w:rPr>
                <w:i/>
              </w:rPr>
              <w:t xml:space="preserve"> model</w:t>
            </w:r>
          </w:p>
        </w:tc>
        <w:tc>
          <w:tcPr>
            <w:tcW w:w="3535" w:type="dxa"/>
          </w:tcPr>
          <w:p w:rsidR="00F4465C" w:rsidRDefault="00A67C68" w:rsidP="00074597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2060750" cy="2181225"/>
                  <wp:effectExtent l="19050" t="0" r="0" b="0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750" cy="21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597" w:rsidRPr="00074597" w:rsidRDefault="00074597" w:rsidP="00074597">
            <w:pPr>
              <w:jc w:val="center"/>
              <w:rPr>
                <w:i/>
              </w:rPr>
            </w:pPr>
            <w:proofErr w:type="spellStart"/>
            <w:r w:rsidRPr="00074597">
              <w:rPr>
                <w:i/>
              </w:rPr>
              <w:t>Uncontaminated</w:t>
            </w:r>
            <w:proofErr w:type="spellEnd"/>
            <w:r w:rsidRPr="00074597">
              <w:rPr>
                <w:i/>
              </w:rPr>
              <w:t xml:space="preserve"> sample</w:t>
            </w:r>
          </w:p>
        </w:tc>
        <w:tc>
          <w:tcPr>
            <w:tcW w:w="3536" w:type="dxa"/>
          </w:tcPr>
          <w:p w:rsidR="00F4465C" w:rsidRDefault="00074597" w:rsidP="00074597">
            <w:pPr>
              <w:jc w:val="center"/>
            </w:pPr>
            <w:r w:rsidRPr="00074597">
              <w:rPr>
                <w:b/>
                <w:bCs/>
              </w:rPr>
              <w:t xml:space="preserve">Probability </w:t>
            </w:r>
            <w:proofErr w:type="spellStart"/>
            <w:r w:rsidRPr="00074597">
              <w:rPr>
                <w:b/>
                <w:bCs/>
              </w:rPr>
              <w:t>of</w:t>
            </w:r>
            <w:proofErr w:type="spellEnd"/>
            <w:r w:rsidRPr="00074597">
              <w:rPr>
                <w:b/>
                <w:bCs/>
              </w:rPr>
              <w:t xml:space="preserve"> </w:t>
            </w:r>
            <w:proofErr w:type="spellStart"/>
            <w:r w:rsidRPr="00074597">
              <w:rPr>
                <w:b/>
                <w:bCs/>
              </w:rPr>
              <w:t>selecting</w:t>
            </w:r>
            <w:proofErr w:type="spellEnd"/>
            <w:r w:rsidRPr="00074597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</w:t>
            </w:r>
            <w:r w:rsidRPr="00074597">
              <w:rPr>
                <w:b/>
                <w:bCs/>
              </w:rPr>
              <w:t>ncontaminated</w:t>
            </w:r>
            <w:proofErr w:type="spellEnd"/>
            <w:r w:rsidRPr="00074597">
              <w:rPr>
                <w:b/>
                <w:bCs/>
              </w:rPr>
              <w:t xml:space="preserve"> sample in</w:t>
            </w:r>
            <w:r>
              <w:rPr>
                <w:b/>
                <w:bCs/>
              </w:rPr>
              <w:t xml:space="preserve"> </w:t>
            </w:r>
            <w:r w:rsidRPr="00074597">
              <w:rPr>
                <w:b/>
                <w:bCs/>
                <w:i/>
                <w:iCs/>
                <w:color w:val="00B050"/>
              </w:rPr>
              <w:t>K</w:t>
            </w:r>
            <w:r w:rsidRPr="00074597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074597">
              <w:rPr>
                <w:b/>
                <w:bCs/>
              </w:rPr>
              <w:t>trials</w:t>
            </w:r>
            <w:proofErr w:type="spellEnd"/>
            <w:r w:rsidRPr="00074597">
              <w:t xml:space="preserve"> </w:t>
            </w:r>
            <w:r w:rsidR="00AA7CD9">
              <w:rPr>
                <w:noProof/>
                <w:lang w:eastAsia="cs-CZ"/>
              </w:rPr>
              <w:lastRenderedPageBreak/>
              <w:drawing>
                <wp:inline distT="0" distB="0" distL="0" distR="0">
                  <wp:extent cx="2286326" cy="2447925"/>
                  <wp:effectExtent l="19050" t="0" r="0" b="0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326" cy="2447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465C" w:rsidRDefault="00F4465C" w:rsidP="002C5985">
      <w:pPr>
        <w:spacing w:after="0"/>
      </w:pPr>
    </w:p>
    <w:p w:rsidR="00074597" w:rsidRPr="00913F7E" w:rsidRDefault="00074597" w:rsidP="002C5985">
      <w:pPr>
        <w:spacing w:after="0"/>
      </w:pPr>
    </w:p>
    <w:sectPr w:rsidR="00074597" w:rsidRPr="00913F7E" w:rsidSect="00CC43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A55C7"/>
    <w:multiLevelType w:val="hybridMultilevel"/>
    <w:tmpl w:val="0C1499F6"/>
    <w:lvl w:ilvl="0" w:tplc="DC809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FC70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5AF4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606A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FE10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5E75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087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80C0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C6DF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476916"/>
    <w:multiLevelType w:val="hybridMultilevel"/>
    <w:tmpl w:val="8FA065E4"/>
    <w:lvl w:ilvl="0" w:tplc="44784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98C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5C3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801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348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4AC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C8D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001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A27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2D95221"/>
    <w:multiLevelType w:val="hybridMultilevel"/>
    <w:tmpl w:val="9954A366"/>
    <w:lvl w:ilvl="0" w:tplc="1DC80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600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F85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F8D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68B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4A8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02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C43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3AC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C191C86"/>
    <w:multiLevelType w:val="hybridMultilevel"/>
    <w:tmpl w:val="06FC6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72561"/>
    <w:rsid w:val="00074597"/>
    <w:rsid w:val="00172561"/>
    <w:rsid w:val="001E5FD6"/>
    <w:rsid w:val="00233FF2"/>
    <w:rsid w:val="002C5985"/>
    <w:rsid w:val="004F75A0"/>
    <w:rsid w:val="00637B35"/>
    <w:rsid w:val="0075140D"/>
    <w:rsid w:val="007D55E4"/>
    <w:rsid w:val="007F024F"/>
    <w:rsid w:val="008858F2"/>
    <w:rsid w:val="008A7E3B"/>
    <w:rsid w:val="008B6732"/>
    <w:rsid w:val="00913F7E"/>
    <w:rsid w:val="009E6F53"/>
    <w:rsid w:val="00A174B7"/>
    <w:rsid w:val="00A67C68"/>
    <w:rsid w:val="00AA7CD9"/>
    <w:rsid w:val="00B26F38"/>
    <w:rsid w:val="00B6361F"/>
    <w:rsid w:val="00CA195F"/>
    <w:rsid w:val="00CC43A0"/>
    <w:rsid w:val="00E07FE4"/>
    <w:rsid w:val="00E57EFA"/>
    <w:rsid w:val="00E73208"/>
    <w:rsid w:val="00EB6377"/>
    <w:rsid w:val="00F4465C"/>
    <w:rsid w:val="00F67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7FE4"/>
  </w:style>
  <w:style w:type="paragraph" w:styleId="Nadpis2">
    <w:name w:val="heading 2"/>
    <w:basedOn w:val="Normln"/>
    <w:link w:val="Nadpis2Char"/>
    <w:uiPriority w:val="9"/>
    <w:qFormat/>
    <w:rsid w:val="00233F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3F7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3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F7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446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63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37B35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33FF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mw-headline">
    <w:name w:val="mw-headline"/>
    <w:basedOn w:val="Standardnpsmoodstavce"/>
    <w:rsid w:val="00233FF2"/>
  </w:style>
  <w:style w:type="character" w:customStyle="1" w:styleId="texhtml">
    <w:name w:val="texhtml"/>
    <w:basedOn w:val="Standardnpsmoodstavce"/>
    <w:rsid w:val="00233F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948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42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3880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42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179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505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en.wikipedia.org/wiki/Outliers" TargetMode="External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hyperlink" Target="http://en.wikipedia.org/wiki/Iterative_method" TargetMode="Externa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Buffonova_jehla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cs.wikipedia.org/wiki/P%C3%AD_%28%C4%8D%C3%ADslo%29" TargetMode="Externa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</TotalTime>
  <Pages>4</Pages>
  <Words>896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Fric</dc:creator>
  <cp:keywords/>
  <dc:description/>
  <cp:lastModifiedBy>Vogal Martin</cp:lastModifiedBy>
  <cp:revision>17</cp:revision>
  <dcterms:created xsi:type="dcterms:W3CDTF">2011-05-21T09:22:00Z</dcterms:created>
  <dcterms:modified xsi:type="dcterms:W3CDTF">2011-08-13T12:05:00Z</dcterms:modified>
</cp:coreProperties>
</file>